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A7" w:rsidRDefault="000C34A7" w:rsidP="00645359">
      <w:pPr>
        <w:shd w:val="clear" w:color="auto" w:fill="FFFFFF"/>
        <w:spacing w:after="0" w:line="240" w:lineRule="auto"/>
        <w:ind w:right="284"/>
        <w:rPr>
          <w:rFonts w:eastAsia="Times New Roman" w:cstheme="minorHAnsi"/>
          <w:color w:val="222222"/>
          <w:lang w:eastAsia="en-AU"/>
        </w:rPr>
      </w:pPr>
      <w:bookmarkStart w:id="0" w:name="_GoBack"/>
      <w:bookmarkEnd w:id="0"/>
    </w:p>
    <w:p w:rsidR="000C34A7" w:rsidRDefault="000C34A7" w:rsidP="00645359">
      <w:pPr>
        <w:shd w:val="clear" w:color="auto" w:fill="FFFFFF"/>
        <w:spacing w:after="0" w:line="240" w:lineRule="auto"/>
        <w:ind w:right="284"/>
        <w:rPr>
          <w:rFonts w:eastAsia="Times New Roman" w:cstheme="minorHAnsi"/>
          <w:color w:val="222222"/>
          <w:lang w:eastAsia="en-AU"/>
        </w:rPr>
      </w:pPr>
    </w:p>
    <w:p w:rsidR="000C34A7" w:rsidRDefault="000C34A7" w:rsidP="00645359">
      <w:pPr>
        <w:shd w:val="clear" w:color="auto" w:fill="FFFFFF"/>
        <w:spacing w:after="0" w:line="240" w:lineRule="auto"/>
        <w:ind w:right="284"/>
        <w:rPr>
          <w:rFonts w:eastAsia="Times New Roman" w:cstheme="minorHAnsi"/>
          <w:color w:val="222222"/>
          <w:lang w:eastAsia="en-AU"/>
        </w:rPr>
      </w:pPr>
    </w:p>
    <w:p w:rsidR="00645359" w:rsidRPr="005F0769" w:rsidRDefault="00CC06D1" w:rsidP="00645359">
      <w:pPr>
        <w:shd w:val="clear" w:color="auto" w:fill="FFFFFF"/>
        <w:spacing w:after="0" w:line="240" w:lineRule="auto"/>
        <w:ind w:right="284"/>
        <w:rPr>
          <w:rFonts w:eastAsia="Times New Roman" w:cstheme="minorHAnsi"/>
          <w:color w:val="222222"/>
          <w:lang w:eastAsia="en-AU"/>
        </w:rPr>
      </w:pPr>
      <w:r>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simplePos x="0" y="0"/>
                <wp:positionH relativeFrom="column">
                  <wp:posOffset>3197860</wp:posOffset>
                </wp:positionH>
                <wp:positionV relativeFrom="paragraph">
                  <wp:posOffset>-178435</wp:posOffset>
                </wp:positionV>
                <wp:extent cx="3702050" cy="7232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2050" cy="723265"/>
                        </a:xfrm>
                        <a:prstGeom prst="rect">
                          <a:avLst/>
                        </a:prstGeom>
                        <a:solidFill>
                          <a:schemeClr val="lt1"/>
                        </a:solidFill>
                        <a:ln w="6350">
                          <a:noFill/>
                        </a:ln>
                      </wps:spPr>
                      <wps:txbx>
                        <w:txbxContent>
                          <w:p w:rsidR="00645359" w:rsidRDefault="00645359" w:rsidP="00645359">
                            <w:r>
                              <w:rPr>
                                <w:noProof/>
                                <w:lang w:eastAsia="en-AU"/>
                              </w:rPr>
                              <w:drawing>
                                <wp:inline distT="0" distB="0" distL="0" distR="0">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eastAsia="en-AU"/>
                              </w:rPr>
                              <w:drawing>
                                <wp:inline distT="0" distB="0" distL="0" distR="0">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eastAsia="en-AU"/>
                              </w:rPr>
                              <w:drawing>
                                <wp:inline distT="0" distB="0" distL="0" distR="0">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eastAsia="en-AU"/>
                              </w:rPr>
                              <w:drawing>
                                <wp:inline distT="0" distB="0" distL="0" distR="0">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1.8pt;margin-top:-14.05pt;width:291.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" fillcolor="white [3201]" stroked="f" strokeweight=".5pt">
                <v:path arrowok="t"/>
                <v:textbox>
                  <w:txbxContent>
                    <w:p w:rsidR="00645359" w:rsidRDefault="00645359" w:rsidP="00645359">
                      <w:r>
                        <w:rPr>
                          <w:noProof/>
                          <w:lang w:eastAsia="en-AU"/>
                        </w:rPr>
                        <w:drawing>
                          <wp:inline distT="0" distB="0" distL="0" distR="0">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eastAsia="en-AU"/>
                        </w:rPr>
                        <w:drawing>
                          <wp:inline distT="0" distB="0" distL="0" distR="0">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eastAsia="en-AU"/>
                        </w:rPr>
                        <w:drawing>
                          <wp:inline distT="0" distB="0" distL="0" distR="0">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eastAsia="en-AU"/>
                        </w:rPr>
                        <w:drawing>
                          <wp:inline distT="0" distB="0" distL="0" distR="0">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1">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645359">
        <w:rPr>
          <w:rFonts w:eastAsia="Times New Roman" w:cstheme="minorHAnsi"/>
          <w:color w:val="222222"/>
          <w:lang w:eastAsia="en-AU"/>
        </w:rPr>
        <w:t>Refugee Sector</w:t>
      </w:r>
      <w:r w:rsidR="00645359" w:rsidRPr="005F0769">
        <w:rPr>
          <w:rFonts w:eastAsia="Times New Roman" w:cstheme="minorHAnsi"/>
          <w:color w:val="222222"/>
          <w:lang w:eastAsia="en-AU"/>
        </w:rPr>
        <w:t xml:space="preserve"> Letter </w:t>
      </w:r>
      <w:r w:rsidR="00645359">
        <w:rPr>
          <w:rFonts w:eastAsia="Times New Roman" w:cstheme="minorHAnsi"/>
          <w:color w:val="222222"/>
          <w:lang w:eastAsia="en-AU"/>
        </w:rPr>
        <w:t>Kit</w:t>
      </w:r>
    </w:p>
    <w:p w:rsidR="00645359" w:rsidRPr="008C2595" w:rsidRDefault="00645359" w:rsidP="00645359">
      <w:pPr>
        <w:shd w:val="clear" w:color="auto" w:fill="FFFFFF"/>
        <w:spacing w:after="0" w:line="240" w:lineRule="auto"/>
        <w:ind w:right="284"/>
        <w:rPr>
          <w:rFonts w:eastAsia="Times New Roman" w:cstheme="minorHAnsi"/>
          <w:color w:val="222222"/>
          <w:lang w:eastAsia="en-AU"/>
        </w:rPr>
      </w:pPr>
    </w:p>
    <w:p w:rsidR="00645359"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p>
    <w:p w:rsidR="00645359" w:rsidRPr="000C34A7" w:rsidRDefault="00645359" w:rsidP="00645359">
      <w:pPr>
        <w:shd w:val="clear" w:color="auto" w:fill="FFFFFF"/>
        <w:spacing w:after="0" w:line="240" w:lineRule="auto"/>
        <w:ind w:right="284"/>
        <w:jc w:val="right"/>
        <w:rPr>
          <w:rFonts w:eastAsia="Times New Roman" w:cstheme="minorHAnsi"/>
          <w:b/>
          <w:bCs/>
          <w:color w:val="222222"/>
          <w:lang w:eastAsia="en-AU"/>
        </w:rPr>
      </w:pPr>
      <w:r w:rsidRPr="000C34A7">
        <w:rPr>
          <w:rFonts w:eastAsia="Times New Roman" w:cstheme="minorHAnsi"/>
          <w:b/>
          <w:bCs/>
          <w:color w:val="222222"/>
          <w:lang w:eastAsia="en-AU"/>
        </w:rPr>
        <w:t>Supported by ARAN, RAR, GFR, &amp; NARN</w:t>
      </w:r>
    </w:p>
    <w:p w:rsidR="00645359" w:rsidRDefault="00645359" w:rsidP="00645359">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 xml:space="preserve">for </w:t>
      </w:r>
      <w:r w:rsidR="00071209">
        <w:rPr>
          <w:rFonts w:eastAsia="Times New Roman" w:cstheme="minorHAnsi"/>
          <w:b/>
          <w:bCs/>
          <w:color w:val="222222"/>
          <w:sz w:val="28"/>
          <w:szCs w:val="28"/>
          <w:lang w:eastAsia="en-AU"/>
        </w:rPr>
        <w:t>February</w:t>
      </w:r>
      <w:r>
        <w:rPr>
          <w:rFonts w:eastAsia="Times New Roman" w:cstheme="minorHAnsi"/>
          <w:b/>
          <w:bCs/>
          <w:color w:val="222222"/>
          <w:sz w:val="28"/>
          <w:szCs w:val="28"/>
          <w:lang w:eastAsia="en-AU"/>
        </w:rPr>
        <w:t xml:space="preserve"> 202</w:t>
      </w:r>
      <w:r w:rsidR="00071209">
        <w:rPr>
          <w:rFonts w:eastAsia="Times New Roman" w:cstheme="minorHAnsi"/>
          <w:b/>
          <w:bCs/>
          <w:color w:val="222222"/>
          <w:sz w:val="28"/>
          <w:szCs w:val="28"/>
          <w:lang w:eastAsia="en-AU"/>
        </w:rPr>
        <w:t>3</w:t>
      </w:r>
    </w:p>
    <w:p w:rsidR="00645359" w:rsidRPr="00071209" w:rsidRDefault="00221DC9" w:rsidP="00645359">
      <w:pPr>
        <w:shd w:val="clear" w:color="auto" w:fill="FFFFFF"/>
        <w:spacing w:after="0" w:line="240" w:lineRule="auto"/>
        <w:ind w:right="284"/>
        <w:rPr>
          <w:b/>
          <w:bCs/>
          <w:color w:val="FF0000"/>
          <w:sz w:val="32"/>
          <w:szCs w:val="32"/>
        </w:rPr>
      </w:pPr>
      <w:r>
        <w:rPr>
          <w:b/>
          <w:bCs/>
          <w:color w:val="FF0000"/>
          <w:sz w:val="32"/>
          <w:szCs w:val="32"/>
        </w:rPr>
        <w:t>Nobody Left behind</w:t>
      </w:r>
    </w:p>
    <w:p w:rsidR="00071209" w:rsidRPr="00071209" w:rsidRDefault="00071209" w:rsidP="00645359">
      <w:pPr>
        <w:shd w:val="clear" w:color="auto" w:fill="FFFFFF"/>
        <w:spacing w:after="0" w:line="240" w:lineRule="auto"/>
        <w:ind w:right="284"/>
        <w:rPr>
          <w:rFonts w:eastAsia="Times New Roman" w:cstheme="minorHAnsi"/>
          <w:b/>
          <w:bCs/>
          <w:color w:val="222222"/>
          <w:sz w:val="32"/>
          <w:szCs w:val="32"/>
          <w:lang w:eastAsia="en-AU"/>
        </w:rPr>
      </w:pPr>
    </w:p>
    <w:p w:rsidR="00645359" w:rsidRDefault="00645359" w:rsidP="00645359">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rsidR="00645359" w:rsidRPr="004778B1" w:rsidRDefault="00DD46FB" w:rsidP="00645359">
      <w:pPr>
        <w:pStyle w:val="ListParagraph"/>
        <w:numPr>
          <w:ilvl w:val="0"/>
          <w:numId w:val="1"/>
        </w:numPr>
        <w:shd w:val="clear" w:color="auto" w:fill="FFFFFF"/>
        <w:spacing w:after="0" w:line="240" w:lineRule="auto"/>
        <w:ind w:right="284"/>
        <w:rPr>
          <w:rStyle w:val="Hyperlink"/>
          <w:rFonts w:eastAsia="Times New Roman" w:cstheme="minorHAnsi"/>
          <w:b/>
          <w:bCs/>
          <w:sz w:val="24"/>
          <w:szCs w:val="24"/>
          <w:lang w:eastAsia="en-AU"/>
        </w:rPr>
      </w:pPr>
      <w:r w:rsidRPr="004778B1">
        <w:rPr>
          <w:rFonts w:eastAsia="Times New Roman" w:cstheme="minorHAnsi"/>
          <w:b/>
          <w:bCs/>
          <w:sz w:val="24"/>
          <w:szCs w:val="24"/>
          <w:lang w:eastAsia="en-AU"/>
        </w:rPr>
        <w:fldChar w:fldCharType="begin"/>
      </w:r>
      <w:r w:rsidR="004778B1">
        <w:rPr>
          <w:rFonts w:eastAsia="Times New Roman" w:cstheme="minorHAnsi"/>
          <w:b/>
          <w:bCs/>
          <w:sz w:val="24"/>
          <w:szCs w:val="24"/>
          <w:lang w:eastAsia="en-AU"/>
        </w:rPr>
        <w:instrText xml:space="preserve"> HYPERLINK "https://aran.net.au/resources/letter-writing/" </w:instrText>
      </w:r>
      <w:r w:rsidRPr="004778B1">
        <w:rPr>
          <w:rFonts w:eastAsia="Times New Roman" w:cstheme="minorHAnsi"/>
          <w:b/>
          <w:bCs/>
          <w:sz w:val="24"/>
          <w:szCs w:val="24"/>
          <w:lang w:eastAsia="en-AU"/>
        </w:rPr>
        <w:fldChar w:fldCharType="separate"/>
      </w:r>
      <w:r w:rsidR="00645359" w:rsidRPr="004778B1">
        <w:rPr>
          <w:rStyle w:val="Hyperlink"/>
          <w:rFonts w:eastAsia="Times New Roman" w:cstheme="minorHAnsi"/>
          <w:b/>
          <w:bCs/>
          <w:sz w:val="24"/>
          <w:szCs w:val="24"/>
          <w:lang w:eastAsia="en-AU"/>
        </w:rPr>
        <w:t>https://aran.net.au/resources/letter-writing/</w:t>
      </w:r>
    </w:p>
    <w:p w:rsidR="00645359" w:rsidRPr="004778B1" w:rsidRDefault="00DD46FB" w:rsidP="00645359">
      <w:pPr>
        <w:pStyle w:val="ListParagraph"/>
        <w:numPr>
          <w:ilvl w:val="0"/>
          <w:numId w:val="1"/>
        </w:numPr>
        <w:shd w:val="clear" w:color="auto" w:fill="FFFFFF"/>
        <w:spacing w:after="0" w:line="240" w:lineRule="auto"/>
        <w:ind w:right="284"/>
        <w:rPr>
          <w:rStyle w:val="Hyperlink"/>
          <w:rFonts w:eastAsia="Times New Roman" w:cstheme="minorHAnsi"/>
          <w:b/>
          <w:bCs/>
          <w:sz w:val="24"/>
          <w:szCs w:val="24"/>
          <w:lang w:eastAsia="en-AU"/>
        </w:rPr>
      </w:pPr>
      <w:r w:rsidRPr="004778B1">
        <w:rPr>
          <w:rFonts w:eastAsia="Times New Roman" w:cstheme="minorHAnsi"/>
          <w:b/>
          <w:bCs/>
          <w:sz w:val="24"/>
          <w:szCs w:val="24"/>
          <w:lang w:eastAsia="en-AU"/>
        </w:rPr>
        <w:fldChar w:fldCharType="end"/>
      </w:r>
      <w:r>
        <w:rPr>
          <w:rFonts w:eastAsia="Times New Roman" w:cstheme="minorHAnsi"/>
          <w:b/>
          <w:bCs/>
          <w:sz w:val="24"/>
          <w:szCs w:val="24"/>
          <w:lang w:eastAsia="en-AU"/>
        </w:rPr>
        <w:fldChar w:fldCharType="begin"/>
      </w:r>
      <w:r w:rsidR="004778B1">
        <w:rPr>
          <w:rFonts w:eastAsia="Times New Roman" w:cstheme="minorHAnsi"/>
          <w:b/>
          <w:bCs/>
          <w:sz w:val="24"/>
          <w:szCs w:val="24"/>
          <w:lang w:eastAsia="en-AU"/>
        </w:rPr>
        <w:instrText xml:space="preserve"> HYPERLINK "https://ruralaustraliansforrefugees.org.au/write-a-letter" </w:instrText>
      </w:r>
      <w:r>
        <w:rPr>
          <w:rFonts w:eastAsia="Times New Roman" w:cstheme="minorHAnsi"/>
          <w:b/>
          <w:bCs/>
          <w:sz w:val="24"/>
          <w:szCs w:val="24"/>
          <w:lang w:eastAsia="en-AU"/>
        </w:rPr>
        <w:fldChar w:fldCharType="separate"/>
      </w:r>
      <w:r w:rsidR="00645359" w:rsidRPr="004778B1">
        <w:rPr>
          <w:rStyle w:val="Hyperlink"/>
          <w:rFonts w:eastAsia="Times New Roman" w:cstheme="minorHAnsi"/>
          <w:b/>
          <w:bCs/>
          <w:sz w:val="24"/>
          <w:szCs w:val="24"/>
          <w:lang w:eastAsia="en-AU"/>
        </w:rPr>
        <w:t>https://ruralaustraliansforrefugees.org.au/write-a-letter</w:t>
      </w:r>
    </w:p>
    <w:p w:rsidR="00645359" w:rsidRPr="008C2595" w:rsidRDefault="00DD46FB" w:rsidP="00645359">
      <w:pPr>
        <w:pBdr>
          <w:bottom w:val="single" w:sz="18" w:space="1" w:color="auto"/>
        </w:pBdr>
        <w:shd w:val="clear" w:color="auto" w:fill="FFFFFF"/>
        <w:spacing w:after="0" w:line="240" w:lineRule="auto"/>
        <w:rPr>
          <w:rFonts w:eastAsia="Times New Roman" w:cstheme="minorHAnsi"/>
          <w:color w:val="222222"/>
          <w:lang w:eastAsia="en-AU"/>
        </w:rPr>
      </w:pPr>
      <w:r>
        <w:rPr>
          <w:rFonts w:eastAsia="Times New Roman" w:cstheme="minorHAnsi"/>
          <w:b/>
          <w:bCs/>
          <w:sz w:val="24"/>
          <w:szCs w:val="24"/>
          <w:lang w:eastAsia="en-AU"/>
        </w:rPr>
        <w:fldChar w:fldCharType="end"/>
      </w:r>
    </w:p>
    <w:p w:rsidR="00645359" w:rsidRDefault="00645359" w:rsidP="00645359">
      <w:pPr>
        <w:spacing w:after="0" w:line="240" w:lineRule="auto"/>
        <w:ind w:right="141"/>
        <w:jc w:val="center"/>
        <w:rPr>
          <w:rFonts w:eastAsia="Times New Roman" w:cstheme="minorHAnsi"/>
          <w:b/>
          <w:bCs/>
          <w:color w:val="0B0D0F"/>
          <w:sz w:val="24"/>
          <w:szCs w:val="24"/>
          <w:lang w:eastAsia="en-AU"/>
        </w:rPr>
      </w:pPr>
    </w:p>
    <w:p w:rsidR="00071209" w:rsidRPr="00071209" w:rsidRDefault="00071209" w:rsidP="00645359">
      <w:pPr>
        <w:spacing w:after="0" w:line="240" w:lineRule="auto"/>
        <w:ind w:right="141"/>
        <w:jc w:val="center"/>
        <w:rPr>
          <w:rFonts w:eastAsia="Times New Roman" w:cstheme="minorHAnsi"/>
          <w:b/>
          <w:bCs/>
          <w:color w:val="0B0D0F"/>
          <w:sz w:val="24"/>
          <w:szCs w:val="24"/>
          <w:lang w:eastAsia="en-AU"/>
        </w:rPr>
      </w:pPr>
    </w:p>
    <w:p w:rsidR="00645359" w:rsidRDefault="00071209" w:rsidP="00645359">
      <w:pPr>
        <w:spacing w:after="0" w:line="240" w:lineRule="auto"/>
        <w:jc w:val="center"/>
        <w:rPr>
          <w:rFonts w:eastAsia="Times New Roman" w:cstheme="minorHAnsi"/>
          <w:i/>
          <w:iCs/>
          <w:color w:val="FF0000"/>
          <w:sz w:val="24"/>
          <w:szCs w:val="24"/>
          <w:lang w:eastAsia="en-AU"/>
        </w:rPr>
      </w:pPr>
      <w:r>
        <w:rPr>
          <w:noProof/>
          <w:lang w:eastAsia="en-AU"/>
        </w:rPr>
        <w:drawing>
          <wp:inline distT="0" distB="0" distL="0" distR="0">
            <wp:extent cx="5149759" cy="2903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 r="63240" b="72351"/>
                    <a:stretch/>
                  </pic:blipFill>
                  <pic:spPr bwMode="auto">
                    <a:xfrm>
                      <a:off x="0" y="0"/>
                      <a:ext cx="5168362" cy="2913708"/>
                    </a:xfrm>
                    <a:prstGeom prst="rect">
                      <a:avLst/>
                    </a:prstGeom>
                    <a:noFill/>
                    <a:ln>
                      <a:noFill/>
                    </a:ln>
                    <a:extLst>
                      <a:ext uri="{53640926-AAD7-44D8-BBD7-CCE9431645EC}">
                        <a14:shadowObscured xmlns:a14="http://schemas.microsoft.com/office/drawing/2010/main"/>
                      </a:ext>
                    </a:extLst>
                  </pic:spPr>
                </pic:pic>
              </a:graphicData>
            </a:graphic>
          </wp:inline>
        </w:drawing>
      </w:r>
    </w:p>
    <w:p w:rsidR="00645359" w:rsidRDefault="00645359" w:rsidP="00645359">
      <w:pPr>
        <w:pBdr>
          <w:bottom w:val="single" w:sz="4" w:space="1" w:color="auto"/>
        </w:pBdr>
        <w:spacing w:after="200" w:line="276" w:lineRule="auto"/>
        <w:rPr>
          <w:rFonts w:eastAsia="Times New Roman" w:cstheme="minorHAnsi"/>
          <w:b/>
          <w:bCs/>
          <w:color w:val="0B0D0F"/>
          <w:sz w:val="24"/>
          <w:szCs w:val="24"/>
          <w:lang w:eastAsia="en-AU"/>
        </w:rPr>
      </w:pPr>
    </w:p>
    <w:p w:rsidR="00645359" w:rsidRPr="008C2595" w:rsidRDefault="00645359" w:rsidP="00645359">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rsidR="00645359" w:rsidRPr="008C2595" w:rsidRDefault="00645359" w:rsidP="00645359">
      <w:pPr>
        <w:pStyle w:val="ListParagraph"/>
        <w:spacing w:after="0" w:line="240" w:lineRule="auto"/>
        <w:ind w:left="780"/>
        <w:rPr>
          <w:rFonts w:cstheme="minorHAnsi"/>
        </w:rPr>
      </w:pPr>
    </w:p>
    <w:p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Guide and Background notes prepared by ARAN’s Letter Writing Network.</w:t>
      </w:r>
    </w:p>
    <w:p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Postal Addresses for MPs and Senators</w:t>
      </w:r>
    </w:p>
    <w:p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Email addresses for MPs and Senators</w:t>
      </w:r>
    </w:p>
    <w:p w:rsidR="00645359" w:rsidRPr="008C2595" w:rsidRDefault="00645359" w:rsidP="00645359">
      <w:pPr>
        <w:pStyle w:val="ListParagraph"/>
        <w:numPr>
          <w:ilvl w:val="0"/>
          <w:numId w:val="2"/>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rsidR="00645359" w:rsidRPr="008C2595" w:rsidRDefault="00645359" w:rsidP="00645359">
      <w:pPr>
        <w:spacing w:after="0" w:line="240" w:lineRule="auto"/>
        <w:rPr>
          <w:rFonts w:cstheme="minorHAnsi"/>
        </w:rPr>
      </w:pPr>
    </w:p>
    <w:p w:rsidR="00645359" w:rsidRDefault="00645359" w:rsidP="00645359">
      <w:pPr>
        <w:spacing w:after="0" w:line="240" w:lineRule="auto"/>
        <w:rPr>
          <w:rFonts w:cstheme="minorHAnsi"/>
          <w:b/>
          <w:bCs/>
          <w:color w:val="0606BA"/>
        </w:rPr>
      </w:pPr>
      <w:r w:rsidRPr="008C2595">
        <w:rPr>
          <w:rFonts w:cstheme="minorHAnsi"/>
          <w:b/>
          <w:bCs/>
          <w:color w:val="0606BA"/>
        </w:rPr>
        <w:t xml:space="preserve">Personalised letters are best – </w:t>
      </w:r>
    </w:p>
    <w:p w:rsidR="00645359" w:rsidRPr="008C2595" w:rsidRDefault="00645359" w:rsidP="00645359">
      <w:pPr>
        <w:spacing w:after="0" w:line="240" w:lineRule="auto"/>
        <w:rPr>
          <w:rFonts w:cstheme="minorHAnsi"/>
          <w:b/>
          <w:bCs/>
          <w:color w:val="0606BA"/>
        </w:rPr>
      </w:pPr>
    </w:p>
    <w:p w:rsidR="00645359" w:rsidRDefault="00645359" w:rsidP="00645359">
      <w:pPr>
        <w:pStyle w:val="ListParagraph"/>
        <w:numPr>
          <w:ilvl w:val="0"/>
          <w:numId w:val="3"/>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rsidR="00645359" w:rsidRDefault="00645359" w:rsidP="00645359">
      <w:pPr>
        <w:pStyle w:val="ListParagraph"/>
        <w:shd w:val="clear" w:color="auto" w:fill="FFFFFF"/>
        <w:spacing w:after="0" w:line="240" w:lineRule="auto"/>
        <w:rPr>
          <w:rFonts w:eastAsia="Times New Roman" w:cstheme="minorHAnsi"/>
          <w:color w:val="222222"/>
          <w:lang w:eastAsia="en-AU"/>
        </w:rPr>
      </w:pPr>
    </w:p>
    <w:p w:rsidR="00645359"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sidR="00DA18AE">
        <w:rPr>
          <w:rFonts w:eastAsia="Times New Roman" w:cstheme="minorHAnsi"/>
          <w:b/>
          <w:bCs/>
          <w:color w:val="222222"/>
          <w:lang w:eastAsia="en-AU"/>
        </w:rPr>
        <w:t xml:space="preserve"> </w:t>
      </w:r>
      <w:r>
        <w:rPr>
          <w:rFonts w:eastAsia="Times New Roman" w:cstheme="minorHAnsi"/>
          <w:color w:val="222222"/>
          <w:lang w:eastAsia="en-AU"/>
        </w:rPr>
        <w:t>&amp;</w:t>
      </w:r>
      <w:r w:rsidR="00DA18AE">
        <w:rPr>
          <w:rFonts w:eastAsia="Times New Roman" w:cstheme="minorHAnsi"/>
          <w:color w:val="222222"/>
          <w:lang w:eastAsia="en-AU"/>
        </w:rPr>
        <w:t xml:space="preserve"> </w:t>
      </w:r>
      <w:r w:rsidRPr="00C922EE">
        <w:rPr>
          <w:rFonts w:eastAsia="Times New Roman" w:cstheme="minorHAnsi"/>
          <w:b/>
          <w:bCs/>
          <w:color w:val="222222"/>
          <w:lang w:eastAsia="en-AU"/>
        </w:rPr>
        <w:t>Information</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rsidR="00645359" w:rsidRPr="008C2595" w:rsidRDefault="00645359" w:rsidP="00645359">
      <w:pPr>
        <w:shd w:val="clear" w:color="auto" w:fill="FFFFFF"/>
        <w:spacing w:after="0" w:line="240" w:lineRule="auto"/>
        <w:rPr>
          <w:rFonts w:eastAsia="Times New Roman" w:cstheme="minorHAnsi"/>
          <w:color w:val="222222"/>
          <w:lang w:eastAsia="en-AU"/>
        </w:rPr>
      </w:pPr>
    </w:p>
    <w:p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rsidR="00221DC9" w:rsidRDefault="00CB248A" w:rsidP="00221DC9">
      <w:pPr>
        <w:shd w:val="clear" w:color="auto" w:fill="FFFFFF"/>
        <w:spacing w:after="0" w:line="240" w:lineRule="auto"/>
      </w:pPr>
      <w:hyperlink r:id="rId13" w:history="1">
        <w:r w:rsidR="00645359" w:rsidRPr="00C62766">
          <w:rPr>
            <w:rStyle w:val="Hyperlink"/>
            <w:rFonts w:eastAsia="Times New Roman" w:cstheme="minorHAnsi"/>
            <w:lang w:eastAsia="en-AU"/>
          </w:rPr>
          <w:t>austrefugeenetwork@gmail.com</w:t>
        </w:r>
      </w:hyperlink>
      <w:r w:rsidR="000C34A7">
        <w:rPr>
          <w:rStyle w:val="Hyperlink"/>
          <w:rFonts w:eastAsia="Times New Roman" w:cstheme="minorHAnsi"/>
          <w:lang w:eastAsia="en-AU"/>
        </w:rPr>
        <w:br w:type="page"/>
      </w:r>
    </w:p>
    <w:p w:rsidR="00DA7E87" w:rsidRPr="00BA3906" w:rsidRDefault="00DA7E87" w:rsidP="00DA7E87">
      <w:pPr>
        <w:pBdr>
          <w:bottom w:val="single" w:sz="4" w:space="1" w:color="auto"/>
        </w:pBdr>
        <w:spacing w:after="0" w:line="240" w:lineRule="auto"/>
        <w:rPr>
          <w:rFonts w:cstheme="minorHAnsi"/>
          <w:b/>
          <w:bCs/>
        </w:rPr>
      </w:pPr>
      <w:r w:rsidRPr="00BA3906">
        <w:rPr>
          <w:rFonts w:cstheme="minorHAnsi"/>
          <w:b/>
          <w:bCs/>
        </w:rPr>
        <w:lastRenderedPageBreak/>
        <w:t xml:space="preserve">Letter Kit - February 2023 - </w:t>
      </w:r>
      <w:r w:rsidRPr="00BA3906">
        <w:rPr>
          <w:rFonts w:cstheme="minorHAnsi"/>
          <w:b/>
          <w:bCs/>
          <w:color w:val="FF0000"/>
        </w:rPr>
        <w:t>Nobody Left Behind</w:t>
      </w:r>
    </w:p>
    <w:p w:rsidR="00DA7E87" w:rsidRPr="00BA3906" w:rsidRDefault="00DA7E87" w:rsidP="00DA7E87">
      <w:pPr>
        <w:spacing w:after="0" w:line="240" w:lineRule="auto"/>
        <w:rPr>
          <w:rFonts w:cstheme="minorHAnsi"/>
          <w:b/>
          <w:bCs/>
        </w:rPr>
      </w:pPr>
    </w:p>
    <w:p w:rsidR="00DA7E87" w:rsidRPr="00BA3906" w:rsidRDefault="00DA7E87" w:rsidP="00DA7E87">
      <w:pPr>
        <w:spacing w:after="0" w:line="240" w:lineRule="auto"/>
        <w:rPr>
          <w:rFonts w:cstheme="minorHAnsi"/>
          <w:b/>
          <w:bCs/>
        </w:rPr>
      </w:pPr>
      <w:r w:rsidRPr="00BA3906">
        <w:rPr>
          <w:rFonts w:cstheme="minorHAnsi"/>
          <w:b/>
          <w:bCs/>
        </w:rPr>
        <w:t xml:space="preserve">Why it is important to write about this issue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Although the Albanese Government announced on 13 February  that refugees who have TPVs and SHEVs will have a pathway to permanency, advocates including the Refugee Council of Australia, have expressed concern that no decision has been made about a further 12,000 people in the “legacy caseload” who remain on bridging visas.</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Under the so called Fast Track system, most people seeking asylum wait years for their application for refugee protection to be processed. Bridging visas do not provide the right to study or access to Centrelink support. Some people on Bridging Visas, including those who are in an appeals process may be denied the right to work.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Many are haunted by poverty, and past and present trauma. There is the constant fear of deportation if Bridging Visas expires, or if people are refused refugees status, even though the assessment and appeals processes are deeply flawed and unfair.</w:t>
      </w:r>
    </w:p>
    <w:p w:rsidR="00DA7E87" w:rsidRPr="00BA3906" w:rsidRDefault="00DA7E87" w:rsidP="00DA7E87">
      <w:pPr>
        <w:pBdr>
          <w:bottom w:val="single" w:sz="4" w:space="1" w:color="auto"/>
        </w:pBdr>
        <w:spacing w:after="0" w:line="240" w:lineRule="auto"/>
        <w:rPr>
          <w:rFonts w:cstheme="minorHAnsi"/>
        </w:rPr>
      </w:pPr>
    </w:p>
    <w:p w:rsidR="00DA7E87" w:rsidRPr="00BA3906" w:rsidRDefault="00DA7E87" w:rsidP="00DA7E87">
      <w:pPr>
        <w:spacing w:after="0" w:line="240" w:lineRule="auto"/>
        <w:rPr>
          <w:rFonts w:cstheme="minorHAnsi"/>
          <w:b/>
          <w:bCs/>
        </w:rPr>
      </w:pPr>
    </w:p>
    <w:p w:rsidR="00DA7E87" w:rsidRPr="00BA3906" w:rsidRDefault="00DA7E87" w:rsidP="00DA7E87">
      <w:pPr>
        <w:spacing w:after="0" w:line="240" w:lineRule="auto"/>
        <w:rPr>
          <w:rFonts w:cstheme="minorHAnsi"/>
          <w:b/>
          <w:bCs/>
        </w:rPr>
      </w:pPr>
      <w:r w:rsidRPr="00BA3906">
        <w:rPr>
          <w:rFonts w:cstheme="minorHAnsi"/>
          <w:b/>
          <w:bCs/>
        </w:rPr>
        <w:t>Background</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Extract from AHRC. </w:t>
      </w:r>
      <w:r w:rsidRPr="00BA3906">
        <w:rPr>
          <w:rFonts w:cstheme="minorHAnsi"/>
          <w:i/>
          <w:u w:val="single"/>
        </w:rPr>
        <w:t>Lives on Hold</w:t>
      </w:r>
      <w:r w:rsidRPr="00BA3906">
        <w:rPr>
          <w:rFonts w:cstheme="minorHAnsi"/>
        </w:rPr>
        <w:t>. 2019.</w:t>
      </w:r>
      <w:r w:rsidRPr="00BA3906">
        <w:rPr>
          <w:rStyle w:val="FootnoteReference"/>
          <w:rFonts w:cstheme="minorHAnsi"/>
        </w:rPr>
        <w:t xml:space="preserve"> </w:t>
      </w:r>
      <w:r w:rsidRPr="00BA3906">
        <w:rPr>
          <w:rStyle w:val="FootnoteReference"/>
          <w:rFonts w:cstheme="minorHAnsi"/>
        </w:rPr>
        <w:footnoteReference w:id="1"/>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ind w:left="426" w:right="708"/>
        <w:rPr>
          <w:rFonts w:cstheme="minorHAnsi"/>
          <w:i/>
        </w:rPr>
      </w:pPr>
      <w:r w:rsidRPr="00BA3906">
        <w:rPr>
          <w:rFonts w:cstheme="minorHAnsi"/>
          <w:i/>
        </w:rPr>
        <w:t xml:space="preserve">The </w:t>
      </w:r>
      <w:r w:rsidRPr="00BA3906">
        <w:rPr>
          <w:rFonts w:cstheme="minorHAnsi"/>
          <w:b/>
          <w:i/>
        </w:rPr>
        <w:t>Legacy Caseload</w:t>
      </w:r>
      <w:r w:rsidRPr="00BA3906">
        <w:rPr>
          <w:rFonts w:cstheme="minorHAnsi"/>
          <w:i/>
        </w:rPr>
        <w:t xml:space="preserve"> is a group of approximately 30,000 asylum seekers who arrived in Australia by boat </w:t>
      </w:r>
      <w:r w:rsidRPr="00BA3906">
        <w:rPr>
          <w:rFonts w:cstheme="minorHAnsi"/>
          <w:b/>
          <w:i/>
        </w:rPr>
        <w:t>prior to 1 January 2014</w:t>
      </w:r>
      <w:r w:rsidRPr="00BA3906">
        <w:rPr>
          <w:rFonts w:cstheme="minorHAnsi"/>
          <w:i/>
        </w:rPr>
        <w:t xml:space="preserve"> and were permitted to remain in Australia in order to lodge applications for visas, but had not had their [refugee] status resolved by this date.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ind w:left="426" w:right="425"/>
        <w:rPr>
          <w:rFonts w:cstheme="minorHAnsi"/>
        </w:rPr>
      </w:pPr>
      <w:r w:rsidRPr="00BA3906">
        <w:rPr>
          <w:rFonts w:cstheme="minorHAnsi"/>
          <w:i/>
        </w:rPr>
        <w:t>People in the Legacy Caseload [came] from many countries … including Afghanistan, Bangladesh, Burma (Myanmar), Iran, Iraq, Lebanon, Pakistan, Somalia, Sri Lanka, Sudan and Vietnam. A significant number [were] stateless</w:t>
      </w:r>
      <w:r w:rsidRPr="00BA3906">
        <w:rPr>
          <w:rFonts w:cstheme="minorHAnsi"/>
        </w:rPr>
        <w:t>.</w:t>
      </w:r>
      <w:r w:rsidRPr="00BA3906">
        <w:rPr>
          <w:rStyle w:val="FootnoteReference"/>
          <w:rFonts w:cstheme="minorHAnsi"/>
        </w:rPr>
        <w:footnoteReference w:id="2"/>
      </w:r>
      <w:r w:rsidRPr="00BA3906">
        <w:rPr>
          <w:rFonts w:cstheme="minorHAnsi"/>
        </w:rPr>
        <w:t xml:space="preserve">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ind w:left="426" w:right="708"/>
        <w:rPr>
          <w:rFonts w:cstheme="minorHAnsi"/>
          <w:i/>
        </w:rPr>
      </w:pPr>
      <w:r w:rsidRPr="00BA3906">
        <w:rPr>
          <w:rFonts w:cstheme="minorHAnsi"/>
        </w:rPr>
        <w:t xml:space="preserve">… … </w:t>
      </w:r>
      <w:r w:rsidRPr="00BA3906">
        <w:rPr>
          <w:rFonts w:cstheme="minorHAnsi"/>
          <w:i/>
        </w:rPr>
        <w:t xml:space="preserve">[If permitted by the Minister to apply for a visa]… asylum seekers who arrived unauthorised by boat </w:t>
      </w:r>
      <w:r w:rsidRPr="00BA3906">
        <w:rPr>
          <w:rFonts w:cstheme="minorHAnsi"/>
          <w:b/>
          <w:i/>
        </w:rPr>
        <w:t>between 13 August 2012 and 1 January 2014</w:t>
      </w:r>
      <w:r w:rsidRPr="00BA3906">
        <w:rPr>
          <w:rFonts w:cstheme="minorHAnsi"/>
          <w:i/>
        </w:rPr>
        <w:t xml:space="preserve"> [were put] through the ‘</w:t>
      </w:r>
      <w:r w:rsidRPr="00BA3906">
        <w:rPr>
          <w:rFonts w:cstheme="minorHAnsi"/>
          <w:b/>
          <w:i/>
        </w:rPr>
        <w:t>fast track’ assessment process</w:t>
      </w:r>
      <w:r w:rsidRPr="00BA3906">
        <w:rPr>
          <w:rStyle w:val="FootnoteReference"/>
          <w:rFonts w:cstheme="minorHAnsi"/>
          <w:b/>
          <w:i/>
        </w:rPr>
        <w:footnoteReference w:id="3"/>
      </w:r>
      <w:r w:rsidRPr="00BA3906">
        <w:rPr>
          <w:rFonts w:cstheme="minorHAnsi"/>
          <w:i/>
        </w:rPr>
        <w:t>.</w:t>
      </w:r>
    </w:p>
    <w:p w:rsidR="00DA7E87" w:rsidRPr="00BA3906" w:rsidRDefault="00DA7E87" w:rsidP="00DA7E87">
      <w:pPr>
        <w:pBdr>
          <w:bottom w:val="single" w:sz="4" w:space="1" w:color="auto"/>
        </w:pBdr>
        <w:spacing w:after="0" w:line="240" w:lineRule="auto"/>
        <w:ind w:right="708"/>
        <w:rPr>
          <w:rFonts w:cstheme="minorHAnsi"/>
        </w:rPr>
      </w:pPr>
    </w:p>
    <w:p w:rsidR="00DA7E87" w:rsidRPr="00BA3906" w:rsidRDefault="00DA7E87" w:rsidP="00DA7E87">
      <w:pPr>
        <w:spacing w:after="0" w:line="240" w:lineRule="auto"/>
        <w:rPr>
          <w:rFonts w:cstheme="minorHAnsi"/>
        </w:rPr>
      </w:pPr>
    </w:p>
    <w:p w:rsidR="00DA7E87" w:rsidRPr="00BA3906" w:rsidRDefault="00DA7E87" w:rsidP="00DA7E87">
      <w:pPr>
        <w:spacing w:after="0" w:line="240" w:lineRule="auto"/>
        <w:rPr>
          <w:rFonts w:cstheme="minorHAnsi"/>
        </w:rPr>
      </w:pPr>
      <w:r w:rsidRPr="00BA3906">
        <w:rPr>
          <w:rFonts w:cstheme="minorHAnsi"/>
        </w:rPr>
        <w:t>Under the</w:t>
      </w:r>
      <w:r w:rsidRPr="00BA3906">
        <w:rPr>
          <w:rFonts w:cstheme="minorHAnsi"/>
          <w:b/>
        </w:rPr>
        <w:t xml:space="preserve"> Fast Track</w:t>
      </w:r>
      <w:r w:rsidRPr="00BA3906">
        <w:rPr>
          <w:rFonts w:cstheme="minorHAnsi"/>
        </w:rPr>
        <w:t xml:space="preserve"> process the legacy caseload applicants had to wait for the Immigration Minister to formally invite them to apply for asylum, then submit a written visa application to Home Affairs and to undergo an interview. Many people who arrived between 13 August 2012 and 1 January 2014 were barred from making an application for protection for </w:t>
      </w:r>
      <w:hyperlink r:id="rId14" w:tgtFrame="_blank" w:history="1">
        <w:r w:rsidRPr="00BA3906">
          <w:rPr>
            <w:rFonts w:cstheme="minorHAnsi"/>
            <w:b/>
          </w:rPr>
          <w:t>up to four years</w:t>
        </w:r>
      </w:hyperlink>
      <w:r w:rsidRPr="00BA3906">
        <w:rPr>
          <w:rFonts w:cstheme="minorHAnsi"/>
          <w:b/>
        </w:rPr>
        <w:t> </w:t>
      </w:r>
      <w:r w:rsidRPr="00BA3906">
        <w:rPr>
          <w:rFonts w:cstheme="minorHAnsi"/>
        </w:rPr>
        <w:t xml:space="preserve">following their arrival. They were </w:t>
      </w:r>
      <w:r w:rsidRPr="00BA3906">
        <w:rPr>
          <w:rFonts w:cstheme="minorHAnsi"/>
          <w:b/>
        </w:rPr>
        <w:t>not</w:t>
      </w:r>
      <w:r w:rsidRPr="00BA3906">
        <w:rPr>
          <w:rFonts w:cstheme="minorHAnsi"/>
        </w:rPr>
        <w:t xml:space="preserve"> permitted to apply for any permanent visas.</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In </w:t>
      </w:r>
      <w:r w:rsidRPr="00BA3906">
        <w:rPr>
          <w:rFonts w:cstheme="minorHAnsi"/>
          <w:b/>
        </w:rPr>
        <w:t>2014</w:t>
      </w:r>
      <w:r w:rsidRPr="00BA3906">
        <w:rPr>
          <w:rFonts w:cstheme="minorHAnsi"/>
        </w:rPr>
        <w:t>, the government also abolished funding legal assistance in spite of the complexity of Australia’s immigration law. Many asylum seekers were vulnerable</w:t>
      </w:r>
      <w:r>
        <w:rPr>
          <w:rFonts w:cstheme="minorHAnsi"/>
        </w:rPr>
        <w:t xml:space="preserve"> </w:t>
      </w:r>
      <w:r w:rsidRPr="00BA3906">
        <w:rPr>
          <w:rFonts w:cstheme="minorHAnsi"/>
        </w:rPr>
        <w:t>without support networks and with language and cultural barriers.</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In May </w:t>
      </w:r>
      <w:r w:rsidRPr="00BA3906">
        <w:rPr>
          <w:rFonts w:cstheme="minorHAnsi"/>
          <w:b/>
        </w:rPr>
        <w:t>2017</w:t>
      </w:r>
      <w:r w:rsidRPr="00BA3906">
        <w:rPr>
          <w:rFonts w:cstheme="minorHAnsi"/>
        </w:rPr>
        <w:t>, the government announced that all asylum seekers in the legacy caseload were required to lodge an application for protection by 1 October 2017 or be deported from Australia immediately. This placed significant pressure on individuals and families, and also the pro bono legal services that assisted them, to complete the complex application claim for protection that detailed experiences of trauma and harm.</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In early </w:t>
      </w:r>
      <w:r w:rsidRPr="00BA3906">
        <w:rPr>
          <w:rFonts w:cstheme="minorHAnsi"/>
          <w:b/>
        </w:rPr>
        <w:t>2018</w:t>
      </w:r>
      <w:r w:rsidRPr="00BA3906">
        <w:rPr>
          <w:rFonts w:cstheme="minorHAnsi"/>
        </w:rPr>
        <w:t xml:space="preserve">, these challenges were exacerbated by the government’s decision to withdraw income support which had been provided though the Status Resolution Support Service (SRSS) for most people seeking asylum, except those who met the extremely high threshold of vulnerability (and even where an extremely vulnerable person was granted access to income support, the payment amounts were below the poverty line).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This income support scheme previously provided a basic allowance to people waiting for their protection claims to be decided, at a rate below the poverty line.</w:t>
      </w:r>
      <w:r w:rsidRPr="00BA3906">
        <w:rPr>
          <w:rStyle w:val="FootnoteReference"/>
          <w:rFonts w:cstheme="minorHAnsi"/>
        </w:rPr>
        <w:footnoteReference w:id="4"/>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Unless people living on Bridging Visas are able to sustain enough employment to support themselves, they are entirely dependent on charities for their housing and living costs.  With thousands of people on the visas, charities are struggling to provide adequate support.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Under the flawed ‘Fast Track’ system, many asylum seekers in the legacy caseload have waited years for their asylum claims to be assessed. Many have faced prolonged periods in extreme financial hardship. This coupled with the prolonged uncertainty of their situation has a profound impact on families and the physical and mental health and well-being of adults and children.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In addition, </w:t>
      </w:r>
      <w:r>
        <w:rPr>
          <w:rFonts w:cstheme="minorHAnsi"/>
        </w:rPr>
        <w:t>p</w:t>
      </w:r>
      <w:r w:rsidRPr="005511B8">
        <w:rPr>
          <w:rFonts w:cstheme="minorHAnsi"/>
        </w:rPr>
        <w:t xml:space="preserve">eople seeking asylum who arrived by boat after 19 July 2013 </w:t>
      </w:r>
      <w:r w:rsidRPr="00BA3906">
        <w:rPr>
          <w:rFonts w:cstheme="minorHAnsi"/>
        </w:rPr>
        <w:t xml:space="preserve">who have been held offshore but have been brought to Australia for medical or other reasons, are given BVEs (Final Departure Bridging Visas). Although BVEs allow people to live in the community, they are short-term visas (usually only for 6 months), and do not allow for any income support, housing assistance, or study rights.  At this stage these people (around 1,000) are unable to apply for permanent protection in Australia, even though the majority are actually refugees and are owed protection.  </w:t>
      </w:r>
    </w:p>
    <w:p w:rsidR="00DA7E87" w:rsidRPr="00BA3906" w:rsidRDefault="00DA7E87" w:rsidP="00DA7E87">
      <w:pPr>
        <w:pBdr>
          <w:bottom w:val="single" w:sz="4" w:space="1" w:color="auto"/>
        </w:pBdr>
        <w:spacing w:after="0" w:line="240" w:lineRule="auto"/>
        <w:rPr>
          <w:rFonts w:cstheme="minorHAnsi"/>
        </w:rPr>
      </w:pPr>
    </w:p>
    <w:p w:rsidR="00DA7E87" w:rsidRPr="00BA3906" w:rsidRDefault="00DA7E87" w:rsidP="00DA7E87">
      <w:pPr>
        <w:spacing w:after="0" w:line="240" w:lineRule="auto"/>
        <w:rPr>
          <w:rFonts w:cstheme="minorHAnsi"/>
          <w:b/>
          <w:bCs/>
        </w:rPr>
      </w:pPr>
    </w:p>
    <w:p w:rsidR="00DA7E87" w:rsidRPr="00BA3906" w:rsidRDefault="00DA7E87" w:rsidP="00DA7E87">
      <w:pPr>
        <w:spacing w:after="0" w:line="240" w:lineRule="auto"/>
        <w:rPr>
          <w:rFonts w:cstheme="minorHAnsi"/>
        </w:rPr>
      </w:pPr>
      <w:r w:rsidRPr="00BA3906">
        <w:rPr>
          <w:rFonts w:cstheme="minorHAnsi"/>
        </w:rPr>
        <w:t xml:space="preserve">Labor’s policy platform acknowledges that the Fast Track process is not fair: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Extract from the Labor Party Platform 2021 - page 132 </w:t>
      </w:r>
    </w:p>
    <w:p w:rsidR="00DA7E87" w:rsidRPr="00BA3906" w:rsidRDefault="00DA7E87" w:rsidP="00DA7E87">
      <w:pPr>
        <w:pStyle w:val="ListParagraph"/>
        <w:numPr>
          <w:ilvl w:val="0"/>
          <w:numId w:val="8"/>
        </w:numPr>
        <w:spacing w:after="0" w:line="240" w:lineRule="auto"/>
        <w:rPr>
          <w:rFonts w:cstheme="minorHAnsi"/>
          <w:i/>
          <w:iCs/>
        </w:rPr>
      </w:pPr>
      <w:r w:rsidRPr="00BA3906">
        <w:rPr>
          <w:rFonts w:cstheme="minorHAnsi"/>
          <w:i/>
          <w:iCs/>
        </w:rPr>
        <w:t>The existing fast track assessment process under the auspices of the Immigration Assessment Authority and the limitation of appeal rights does not provide a fair, thorough and robust assessment process for persons seeking asylum.</w:t>
      </w:r>
    </w:p>
    <w:p w:rsidR="00DA7E87" w:rsidRPr="00BA3906" w:rsidRDefault="00DA7E87" w:rsidP="00DA7E87">
      <w:pPr>
        <w:pStyle w:val="ListParagraph"/>
        <w:numPr>
          <w:ilvl w:val="0"/>
          <w:numId w:val="8"/>
        </w:numPr>
        <w:spacing w:after="0" w:line="240" w:lineRule="auto"/>
        <w:rPr>
          <w:rFonts w:cstheme="minorHAnsi"/>
          <w:i/>
          <w:iCs/>
        </w:rPr>
      </w:pPr>
      <w:r w:rsidRPr="00BA3906">
        <w:rPr>
          <w:rFonts w:cstheme="minorHAnsi"/>
          <w:i/>
          <w:iCs/>
        </w:rPr>
        <w:t>Labor will abolish this fast-track assessment process</w:t>
      </w:r>
    </w:p>
    <w:p w:rsidR="00DA7E87" w:rsidRPr="00BA3906" w:rsidRDefault="00DA7E87" w:rsidP="00DA7E87">
      <w:pPr>
        <w:pBdr>
          <w:bottom w:val="single" w:sz="4" w:space="1" w:color="auto"/>
        </w:pBdr>
        <w:spacing w:after="0" w:line="240" w:lineRule="auto"/>
        <w:rPr>
          <w:rFonts w:cstheme="minorHAnsi"/>
        </w:rPr>
      </w:pPr>
    </w:p>
    <w:p w:rsidR="00B8043F" w:rsidRDefault="00B8043F" w:rsidP="00DA7E87">
      <w:pPr>
        <w:spacing w:after="0" w:line="240" w:lineRule="auto"/>
        <w:rPr>
          <w:rFonts w:cstheme="minorHAnsi"/>
          <w:b/>
        </w:rPr>
      </w:pPr>
    </w:p>
    <w:p w:rsidR="00DA7E87" w:rsidRPr="00FB0071" w:rsidRDefault="00DA7E87" w:rsidP="00DA7E87">
      <w:pPr>
        <w:spacing w:after="0" w:line="240" w:lineRule="auto"/>
        <w:rPr>
          <w:rFonts w:cstheme="minorHAnsi"/>
          <w:b/>
          <w:sz w:val="16"/>
          <w:szCs w:val="16"/>
        </w:rPr>
      </w:pPr>
      <w:r w:rsidRPr="00FB0071">
        <w:rPr>
          <w:rFonts w:cstheme="minorHAnsi"/>
          <w:b/>
        </w:rPr>
        <w:t xml:space="preserve">Rally </w:t>
      </w:r>
      <w:r>
        <w:rPr>
          <w:rFonts w:cstheme="minorHAnsi"/>
          <w:b/>
        </w:rPr>
        <w:t>-</w:t>
      </w:r>
      <w:r w:rsidRPr="00FB0071">
        <w:rPr>
          <w:rFonts w:cstheme="minorHAnsi"/>
          <w:b/>
        </w:rPr>
        <w:t xml:space="preserve"> Pe</w:t>
      </w:r>
      <w:r>
        <w:rPr>
          <w:rFonts w:cstheme="minorHAnsi"/>
          <w:b/>
        </w:rPr>
        <w:t>rmanent Visas for ALL refugees -</w:t>
      </w:r>
      <w:r w:rsidRPr="00FB0071">
        <w:rPr>
          <w:rFonts w:cstheme="minorHAnsi"/>
          <w:b/>
        </w:rPr>
        <w:t xml:space="preserve"> </w:t>
      </w:r>
      <w:r>
        <w:rPr>
          <w:rFonts w:cstheme="minorHAnsi"/>
          <w:b/>
        </w:rPr>
        <w:t>Canberra -</w:t>
      </w:r>
      <w:r w:rsidRPr="00FB0071">
        <w:rPr>
          <w:rFonts w:cstheme="minorHAnsi"/>
          <w:b/>
        </w:rPr>
        <w:t xml:space="preserve"> 12.30pm</w:t>
      </w:r>
      <w:r>
        <w:rPr>
          <w:rFonts w:cstheme="minorHAnsi"/>
          <w:b/>
        </w:rPr>
        <w:t>,</w:t>
      </w:r>
      <w:r w:rsidRPr="00FB0071">
        <w:rPr>
          <w:rFonts w:cstheme="minorHAnsi"/>
          <w:b/>
        </w:rPr>
        <w:t> Monday</w:t>
      </w:r>
      <w:r>
        <w:rPr>
          <w:rFonts w:cstheme="minorHAnsi"/>
          <w:b/>
        </w:rPr>
        <w:t>,</w:t>
      </w:r>
      <w:r w:rsidRPr="00FB0071">
        <w:rPr>
          <w:rFonts w:cstheme="minorHAnsi"/>
          <w:b/>
        </w:rPr>
        <w:t xml:space="preserve"> 6 March </w:t>
      </w:r>
      <w:r>
        <w:rPr>
          <w:rFonts w:cstheme="minorHAnsi"/>
          <w:b/>
        </w:rPr>
        <w:t xml:space="preserve">- </w:t>
      </w:r>
      <w:hyperlink r:id="rId15" w:history="1">
        <w:r w:rsidRPr="00FB0071">
          <w:rPr>
            <w:rStyle w:val="Hyperlink"/>
            <w:rFonts w:cstheme="minorHAnsi"/>
            <w:sz w:val="16"/>
            <w:szCs w:val="16"/>
          </w:rPr>
          <w:t>https://www.facebook.com/events/626714459216838/</w:t>
        </w:r>
      </w:hyperlink>
    </w:p>
    <w:p w:rsidR="00DA7E87" w:rsidRPr="00BA3906" w:rsidRDefault="00DA7E87" w:rsidP="00DA7E87">
      <w:pPr>
        <w:spacing w:after="0" w:line="240" w:lineRule="auto"/>
        <w:rPr>
          <w:rFonts w:cstheme="minorHAnsi"/>
        </w:rPr>
      </w:pPr>
    </w:p>
    <w:p w:rsidR="00DA7E87" w:rsidRPr="00BA3906" w:rsidRDefault="00DA7E87" w:rsidP="00DA7E87">
      <w:pPr>
        <w:spacing w:after="0" w:line="240" w:lineRule="auto"/>
        <w:rPr>
          <w:rFonts w:cstheme="minorHAnsi"/>
          <w:b/>
        </w:rPr>
      </w:pPr>
      <w:r w:rsidRPr="00BA3906">
        <w:rPr>
          <w:rFonts w:cstheme="minorHAnsi"/>
          <w:b/>
        </w:rPr>
        <w:t>Palm Sunday, 2 April 2023</w:t>
      </w:r>
      <w:r>
        <w:rPr>
          <w:rFonts w:cstheme="minorHAnsi"/>
          <w:b/>
        </w:rPr>
        <w:t xml:space="preserve"> - A call for a National Day of Action - </w:t>
      </w:r>
      <w:r w:rsidRPr="00BA3906">
        <w:rPr>
          <w:rFonts w:cstheme="minorHAnsi"/>
          <w:b/>
        </w:rPr>
        <w:t>Permanent Protection for</w:t>
      </w:r>
      <w:r>
        <w:rPr>
          <w:rFonts w:cstheme="minorHAnsi"/>
          <w:b/>
        </w:rPr>
        <w:t xml:space="preserve"> ALL </w:t>
      </w:r>
    </w:p>
    <w:p w:rsidR="00DA7E87" w:rsidRPr="00BA3906" w:rsidRDefault="00DA7E87" w:rsidP="00DA7E87">
      <w:pPr>
        <w:spacing w:after="0" w:line="240" w:lineRule="auto"/>
        <w:rPr>
          <w:rFonts w:cstheme="minorHAnsi"/>
          <w:sz w:val="10"/>
          <w:szCs w:val="10"/>
        </w:rPr>
      </w:pPr>
    </w:p>
    <w:p w:rsidR="00DA7E87" w:rsidRPr="00BA3906" w:rsidRDefault="00DA7E87" w:rsidP="00DA7E87">
      <w:pPr>
        <w:spacing w:after="0" w:line="240" w:lineRule="auto"/>
        <w:rPr>
          <w:rFonts w:cstheme="minorHAnsi"/>
        </w:rPr>
      </w:pPr>
      <w:r w:rsidRPr="00BA3906">
        <w:rPr>
          <w:rFonts w:cstheme="minorHAnsi"/>
        </w:rPr>
        <w:t xml:space="preserve">Further details will be available on the ARAN website: </w:t>
      </w:r>
      <w:hyperlink r:id="rId16" w:history="1">
        <w:r w:rsidRPr="00FB0071">
          <w:rPr>
            <w:rStyle w:val="Hyperlink"/>
            <w:rFonts w:cstheme="minorHAnsi"/>
            <w:sz w:val="18"/>
            <w:szCs w:val="18"/>
          </w:rPr>
          <w:t>https://aran.net.au/palm-sunday-2023/</w:t>
        </w:r>
      </w:hyperlink>
    </w:p>
    <w:p w:rsidR="00DA7E87" w:rsidRPr="00BA3906" w:rsidRDefault="00DA7E87" w:rsidP="00DA7E87">
      <w:pPr>
        <w:spacing w:after="0" w:line="240" w:lineRule="auto"/>
        <w:rPr>
          <w:rFonts w:cstheme="minorHAnsi"/>
        </w:rPr>
      </w:pPr>
      <w:r>
        <w:rPr>
          <w:rFonts w:cstheme="minorHAnsi"/>
        </w:rPr>
        <w:t>E</w:t>
      </w:r>
      <w:r w:rsidRPr="00BA3906">
        <w:rPr>
          <w:rFonts w:cstheme="minorHAnsi"/>
        </w:rPr>
        <w:t xml:space="preserve">mail - Send details of </w:t>
      </w:r>
      <w:r w:rsidRPr="00FB0071">
        <w:rPr>
          <w:rFonts w:cstheme="minorHAnsi"/>
          <w:b/>
        </w:rPr>
        <w:t>your</w:t>
      </w:r>
      <w:r w:rsidRPr="00BA3906">
        <w:rPr>
          <w:rFonts w:cstheme="minorHAnsi"/>
        </w:rPr>
        <w:t xml:space="preserve"> local action to ARAN - </w:t>
      </w:r>
      <w:hyperlink r:id="rId17" w:history="1">
        <w:r w:rsidRPr="00FB0071">
          <w:rPr>
            <w:rStyle w:val="Hyperlink"/>
            <w:rFonts w:cstheme="minorHAnsi"/>
            <w:sz w:val="18"/>
            <w:szCs w:val="18"/>
          </w:rPr>
          <w:t>austrefugeenetwork@gmail.com</w:t>
        </w:r>
      </w:hyperlink>
    </w:p>
    <w:p w:rsidR="00DA7E87" w:rsidRPr="00BA3906" w:rsidRDefault="00DA7E87" w:rsidP="00DA7E87">
      <w:pPr>
        <w:pBdr>
          <w:bottom w:val="single" w:sz="4" w:space="1" w:color="auto"/>
        </w:pBdr>
        <w:spacing w:after="0" w:line="240" w:lineRule="auto"/>
        <w:rPr>
          <w:rFonts w:cstheme="minorHAnsi"/>
        </w:rPr>
      </w:pPr>
    </w:p>
    <w:p w:rsidR="00DA7E87" w:rsidRPr="00BA3906" w:rsidRDefault="00DA7E87" w:rsidP="00DA7E87">
      <w:pPr>
        <w:spacing w:after="0" w:line="240" w:lineRule="auto"/>
        <w:rPr>
          <w:rFonts w:cstheme="minorHAnsi"/>
          <w:b/>
          <w:bCs/>
        </w:rPr>
      </w:pPr>
    </w:p>
    <w:p w:rsidR="00DA7E87" w:rsidRPr="00BA3906" w:rsidRDefault="00DA7E87" w:rsidP="00DA7E87">
      <w:pPr>
        <w:spacing w:after="0" w:line="240" w:lineRule="auto"/>
        <w:rPr>
          <w:rFonts w:cstheme="minorHAnsi"/>
          <w:b/>
          <w:bCs/>
        </w:rPr>
      </w:pPr>
      <w:r w:rsidRPr="00BA3906">
        <w:rPr>
          <w:rFonts w:cstheme="minorHAnsi"/>
          <w:b/>
          <w:bCs/>
        </w:rPr>
        <w:t>Sources</w:t>
      </w:r>
    </w:p>
    <w:p w:rsidR="00DA7E87" w:rsidRPr="00BA3906" w:rsidRDefault="00DA7E87" w:rsidP="00DA7E87">
      <w:pPr>
        <w:pStyle w:val="ListParagraph"/>
        <w:numPr>
          <w:ilvl w:val="0"/>
          <w:numId w:val="5"/>
        </w:numPr>
        <w:spacing w:after="0" w:line="240" w:lineRule="auto"/>
        <w:rPr>
          <w:rFonts w:cstheme="minorHAnsi"/>
        </w:rPr>
      </w:pPr>
      <w:r w:rsidRPr="00BA3906">
        <w:rPr>
          <w:rFonts w:cstheme="minorHAnsi"/>
          <w:u w:val="single"/>
        </w:rPr>
        <w:t>Lives on Hold</w:t>
      </w:r>
      <w:r w:rsidRPr="00BA3906">
        <w:rPr>
          <w:rFonts w:cstheme="minorHAnsi"/>
        </w:rPr>
        <w:t xml:space="preserve">. AHRC. 2019. - </w:t>
      </w:r>
      <w:hyperlink r:id="rId18" w:history="1">
        <w:r w:rsidRPr="00AF1507">
          <w:rPr>
            <w:rStyle w:val="Hyperlink"/>
            <w:rFonts w:cstheme="minorHAnsi"/>
            <w:sz w:val="20"/>
            <w:szCs w:val="20"/>
          </w:rPr>
          <w:t>https://humanrights.gov.au/sites/default/files/2019-07/AHRC_Lives_on_hold_2019_summary.pdf</w:t>
        </w:r>
      </w:hyperlink>
    </w:p>
    <w:p w:rsidR="00DA7E87" w:rsidRPr="00BA3906" w:rsidRDefault="00DA7E87" w:rsidP="00DA7E87">
      <w:pPr>
        <w:pStyle w:val="ListParagraph"/>
        <w:numPr>
          <w:ilvl w:val="0"/>
          <w:numId w:val="5"/>
        </w:numPr>
        <w:spacing w:after="0" w:line="240" w:lineRule="auto"/>
        <w:rPr>
          <w:rFonts w:cstheme="minorHAnsi"/>
        </w:rPr>
      </w:pPr>
      <w:r w:rsidRPr="00BA3906">
        <w:rPr>
          <w:rFonts w:cstheme="minorHAnsi"/>
          <w:u w:val="single"/>
        </w:rPr>
        <w:t>The Legacy Caseload</w:t>
      </w:r>
      <w:r w:rsidRPr="00BA3906">
        <w:rPr>
          <w:rFonts w:cstheme="minorHAnsi"/>
        </w:rPr>
        <w:t xml:space="preserve">. Kaldor Centre. 2020. - </w:t>
      </w:r>
      <w:hyperlink r:id="rId19" w:history="1">
        <w:r w:rsidRPr="00397D3E">
          <w:rPr>
            <w:rStyle w:val="Hyperlink"/>
            <w:rFonts w:cstheme="minorHAnsi"/>
            <w:sz w:val="20"/>
            <w:szCs w:val="20"/>
          </w:rPr>
          <w:t>https://www.kaldorcentre.unsw.edu.au/publication/legacy-caseload</w:t>
        </w:r>
      </w:hyperlink>
    </w:p>
    <w:p w:rsidR="00DA7E87" w:rsidRPr="00BA3906" w:rsidRDefault="00DA7E87" w:rsidP="00DA7E87">
      <w:pPr>
        <w:pStyle w:val="ListParagraph"/>
        <w:numPr>
          <w:ilvl w:val="0"/>
          <w:numId w:val="5"/>
        </w:numPr>
        <w:spacing w:after="0" w:line="240" w:lineRule="auto"/>
        <w:rPr>
          <w:rFonts w:cstheme="minorHAnsi"/>
        </w:rPr>
      </w:pPr>
      <w:r w:rsidRPr="00BA3906">
        <w:rPr>
          <w:rFonts w:cstheme="minorHAnsi"/>
          <w:u w:val="single"/>
        </w:rPr>
        <w:t>ALP Platform</w:t>
      </w:r>
      <w:r w:rsidRPr="00BA3906">
        <w:rPr>
          <w:rFonts w:cstheme="minorHAnsi"/>
        </w:rPr>
        <w:t xml:space="preserve"> 2021 - </w:t>
      </w:r>
      <w:hyperlink r:id="rId20" w:history="1">
        <w:r w:rsidRPr="00397D3E">
          <w:rPr>
            <w:rStyle w:val="Hyperlink"/>
            <w:rFonts w:cstheme="minorHAnsi"/>
            <w:sz w:val="20"/>
            <w:szCs w:val="20"/>
          </w:rPr>
          <w:t>https://www.alp.org.au/about/national-platform/</w:t>
        </w:r>
      </w:hyperlink>
    </w:p>
    <w:p w:rsidR="00DA7E87" w:rsidRPr="00BA3906" w:rsidRDefault="00DA7E87" w:rsidP="00DA7E87">
      <w:pPr>
        <w:pBdr>
          <w:bottom w:val="single" w:sz="4" w:space="1" w:color="auto"/>
        </w:pBdr>
        <w:spacing w:after="0" w:line="240" w:lineRule="auto"/>
        <w:rPr>
          <w:rFonts w:cstheme="minorHAnsi"/>
        </w:rPr>
      </w:pPr>
    </w:p>
    <w:p w:rsidR="00DA7E87" w:rsidRPr="00BA3906" w:rsidRDefault="00DA7E87" w:rsidP="00DA7E87">
      <w:pPr>
        <w:spacing w:after="0" w:line="240" w:lineRule="auto"/>
        <w:rPr>
          <w:rFonts w:cstheme="minorHAnsi"/>
          <w:b/>
          <w:bCs/>
        </w:rPr>
      </w:pPr>
    </w:p>
    <w:p w:rsidR="00DA7E87" w:rsidRPr="00BA3906" w:rsidRDefault="00DA7E87" w:rsidP="00DA7E87">
      <w:pPr>
        <w:spacing w:after="0" w:line="240" w:lineRule="auto"/>
        <w:rPr>
          <w:rFonts w:cstheme="minorHAnsi"/>
          <w:b/>
          <w:bCs/>
        </w:rPr>
      </w:pPr>
      <w:r>
        <w:rPr>
          <w:rFonts w:cstheme="minorHAnsi"/>
          <w:b/>
          <w:bCs/>
        </w:rPr>
        <w:t>Points</w:t>
      </w:r>
      <w:r w:rsidRPr="00BA3906">
        <w:rPr>
          <w:rFonts w:cstheme="minorHAnsi"/>
          <w:b/>
          <w:bCs/>
        </w:rPr>
        <w:t xml:space="preserve"> for your letters </w:t>
      </w:r>
    </w:p>
    <w:p w:rsidR="00DA7E87" w:rsidRPr="00BA3906" w:rsidRDefault="00DA7E87" w:rsidP="00DA7E87">
      <w:pPr>
        <w:pStyle w:val="ListParagraph"/>
        <w:spacing w:after="0" w:line="240" w:lineRule="auto"/>
        <w:rPr>
          <w:rFonts w:cstheme="minorHAnsi"/>
          <w:sz w:val="10"/>
          <w:szCs w:val="10"/>
        </w:rPr>
      </w:pPr>
    </w:p>
    <w:p w:rsidR="00DA7E87" w:rsidRPr="00BA3906" w:rsidRDefault="00DA7E87" w:rsidP="00DA7E87">
      <w:pPr>
        <w:pStyle w:val="ListParagraph"/>
        <w:numPr>
          <w:ilvl w:val="0"/>
          <w:numId w:val="4"/>
        </w:numPr>
        <w:spacing w:after="0" w:line="240" w:lineRule="auto"/>
        <w:rPr>
          <w:rFonts w:cstheme="minorHAnsi"/>
        </w:rPr>
      </w:pPr>
      <w:r w:rsidRPr="00BA3906">
        <w:rPr>
          <w:rFonts w:cstheme="minorHAnsi"/>
        </w:rPr>
        <w:t>It is encouraging that around 19,000 refugees currently on TPVs and SHEVs now have a pathway to permanency in Australia</w:t>
      </w:r>
    </w:p>
    <w:p w:rsidR="00DA7E87" w:rsidRPr="00BA3906" w:rsidRDefault="00DA7E87" w:rsidP="00DA7E87">
      <w:pPr>
        <w:pStyle w:val="ListParagraph"/>
        <w:numPr>
          <w:ilvl w:val="0"/>
          <w:numId w:val="4"/>
        </w:numPr>
        <w:spacing w:after="0" w:line="240" w:lineRule="auto"/>
        <w:rPr>
          <w:rFonts w:cstheme="minorHAnsi"/>
        </w:rPr>
      </w:pPr>
      <w:r w:rsidRPr="00BA3906">
        <w:rPr>
          <w:rFonts w:cstheme="minorHAnsi"/>
        </w:rPr>
        <w:t>However, some refugees and people seeking asylum are being left behind - ALL refugees in Australia</w:t>
      </w:r>
      <w:r>
        <w:rPr>
          <w:rFonts w:cstheme="minorHAnsi"/>
        </w:rPr>
        <w:t xml:space="preserve"> </w:t>
      </w:r>
      <w:r w:rsidRPr="00BA3906">
        <w:rPr>
          <w:rFonts w:cstheme="minorHAnsi"/>
        </w:rPr>
        <w:t>should</w:t>
      </w:r>
    </w:p>
    <w:p w:rsidR="00DA7E87" w:rsidRPr="00BA3906" w:rsidRDefault="00DA7E87" w:rsidP="00DA7E87">
      <w:pPr>
        <w:pStyle w:val="ListParagraph"/>
        <w:numPr>
          <w:ilvl w:val="1"/>
          <w:numId w:val="4"/>
        </w:numPr>
        <w:spacing w:after="0" w:line="240" w:lineRule="auto"/>
        <w:rPr>
          <w:rFonts w:cstheme="minorHAnsi"/>
        </w:rPr>
      </w:pPr>
      <w:r w:rsidRPr="00BA3906">
        <w:rPr>
          <w:rFonts w:cstheme="minorHAnsi"/>
        </w:rPr>
        <w:t>be granted Permanent Protection</w:t>
      </w:r>
    </w:p>
    <w:p w:rsidR="00DA7E87" w:rsidRPr="00BA3906" w:rsidRDefault="00DA7E87" w:rsidP="00DA7E87">
      <w:pPr>
        <w:pStyle w:val="ListParagraph"/>
        <w:numPr>
          <w:ilvl w:val="1"/>
          <w:numId w:val="4"/>
        </w:numPr>
        <w:spacing w:after="0" w:line="240" w:lineRule="auto"/>
        <w:rPr>
          <w:rFonts w:cstheme="minorHAnsi"/>
        </w:rPr>
      </w:pPr>
      <w:r w:rsidRPr="00BA3906">
        <w:rPr>
          <w:rFonts w:cstheme="minorHAnsi"/>
        </w:rPr>
        <w:t>be granted the right to request family reunion</w:t>
      </w:r>
    </w:p>
    <w:p w:rsidR="00DA7E87" w:rsidRPr="00BA3906" w:rsidRDefault="00DA7E87" w:rsidP="00DA7E87">
      <w:pPr>
        <w:pStyle w:val="ListParagraph"/>
        <w:numPr>
          <w:ilvl w:val="1"/>
          <w:numId w:val="4"/>
        </w:numPr>
        <w:spacing w:after="0" w:line="240" w:lineRule="auto"/>
        <w:rPr>
          <w:rFonts w:cstheme="minorHAnsi"/>
        </w:rPr>
      </w:pPr>
      <w:r w:rsidRPr="00BA3906">
        <w:rPr>
          <w:rFonts w:cstheme="minorHAnsi"/>
        </w:rPr>
        <w:t>have a pathway to citizenship</w:t>
      </w:r>
    </w:p>
    <w:p w:rsidR="00DA7E87" w:rsidRPr="00BA3906" w:rsidRDefault="00DA7E87" w:rsidP="00DA7E87">
      <w:pPr>
        <w:pStyle w:val="ListParagraph"/>
        <w:numPr>
          <w:ilvl w:val="0"/>
          <w:numId w:val="4"/>
        </w:numPr>
        <w:spacing w:after="0" w:line="240" w:lineRule="auto"/>
        <w:rPr>
          <w:rFonts w:cstheme="minorHAnsi"/>
        </w:rPr>
      </w:pPr>
      <w:r w:rsidRPr="00BA3906">
        <w:rPr>
          <w:rFonts w:cstheme="minorHAnsi"/>
        </w:rPr>
        <w:t xml:space="preserve">There should be fair and thorough processes to determine claims for refugee status. </w:t>
      </w:r>
    </w:p>
    <w:p w:rsidR="00DA7E87" w:rsidRPr="00BA3906" w:rsidRDefault="00DA7E87" w:rsidP="00DA7E87">
      <w:pPr>
        <w:pStyle w:val="ListParagraph"/>
        <w:numPr>
          <w:ilvl w:val="1"/>
          <w:numId w:val="4"/>
        </w:numPr>
        <w:spacing w:after="0" w:line="240" w:lineRule="auto"/>
        <w:rPr>
          <w:rFonts w:cstheme="minorHAnsi"/>
        </w:rPr>
      </w:pPr>
      <w:r w:rsidRPr="00BA3906">
        <w:rPr>
          <w:rFonts w:cstheme="minorHAnsi"/>
        </w:rPr>
        <w:t>In line with the Labor policy platform, the government should replace the ‘Fast Track’ system with a fair process, including a thorough and timely appeal process</w:t>
      </w:r>
    </w:p>
    <w:p w:rsidR="00DA7E87" w:rsidRPr="00BA3906" w:rsidRDefault="00DA7E87" w:rsidP="00DA7E87">
      <w:pPr>
        <w:pStyle w:val="ListParagraph"/>
        <w:numPr>
          <w:ilvl w:val="0"/>
          <w:numId w:val="4"/>
        </w:numPr>
        <w:spacing w:after="0" w:line="240" w:lineRule="auto"/>
        <w:rPr>
          <w:rFonts w:cstheme="minorHAnsi"/>
        </w:rPr>
      </w:pPr>
      <w:r w:rsidRPr="00BA3906">
        <w:rPr>
          <w:rFonts w:cstheme="minorHAnsi"/>
        </w:rPr>
        <w:t>All people on Bridging Visas should have the right to work.</w:t>
      </w:r>
    </w:p>
    <w:p w:rsidR="00DA7E87" w:rsidRPr="00BA3906" w:rsidRDefault="00DA7E87" w:rsidP="00DA7E87">
      <w:pPr>
        <w:pStyle w:val="ListParagraph"/>
        <w:numPr>
          <w:ilvl w:val="0"/>
          <w:numId w:val="4"/>
        </w:numPr>
        <w:spacing w:after="0" w:line="240" w:lineRule="auto"/>
        <w:rPr>
          <w:rFonts w:cstheme="minorHAnsi"/>
        </w:rPr>
      </w:pPr>
      <w:r w:rsidRPr="00BA3906">
        <w:rPr>
          <w:rFonts w:cstheme="minorHAnsi"/>
        </w:rPr>
        <w:t xml:space="preserve">All people should be eligible for income support (either through Centrelink or the SRSS program) if they are unable to support themselves through paid employment. </w:t>
      </w:r>
    </w:p>
    <w:p w:rsidR="00DA7E87" w:rsidRPr="00BA3906" w:rsidRDefault="00DA7E87" w:rsidP="00DA7E87">
      <w:pPr>
        <w:spacing w:after="0" w:line="240" w:lineRule="auto"/>
        <w:rPr>
          <w:rFonts w:cstheme="minorHAnsi"/>
          <w:u w:val="single"/>
        </w:rPr>
      </w:pPr>
    </w:p>
    <w:p w:rsidR="00DA7E87" w:rsidRPr="00B8043F" w:rsidRDefault="00DA7E87" w:rsidP="00DA7E87">
      <w:pPr>
        <w:spacing w:after="0" w:line="240" w:lineRule="auto"/>
        <w:rPr>
          <w:rFonts w:cstheme="minorHAnsi"/>
          <w:b/>
          <w:bCs/>
          <w:color w:val="FF0000"/>
          <w:sz w:val="28"/>
          <w:szCs w:val="28"/>
        </w:rPr>
      </w:pPr>
      <w:r w:rsidRPr="00B8043F">
        <w:rPr>
          <w:rFonts w:cstheme="minorHAnsi"/>
          <w:b/>
          <w:bCs/>
          <w:color w:val="FF0000"/>
          <w:sz w:val="28"/>
          <w:szCs w:val="28"/>
        </w:rPr>
        <w:t>Letters in your own words are best.</w:t>
      </w:r>
    </w:p>
    <w:p w:rsidR="00DA7E87" w:rsidRPr="00B8043F" w:rsidRDefault="00DA7E87" w:rsidP="00DA7E87">
      <w:pPr>
        <w:spacing w:after="0" w:line="240" w:lineRule="auto"/>
        <w:rPr>
          <w:rFonts w:cstheme="minorHAnsi"/>
          <w:b/>
          <w:bCs/>
          <w:color w:val="FF0000"/>
          <w:sz w:val="28"/>
          <w:szCs w:val="28"/>
        </w:rPr>
      </w:pPr>
      <w:r w:rsidRPr="00B8043F">
        <w:rPr>
          <w:rFonts w:cstheme="minorHAnsi"/>
          <w:b/>
          <w:bCs/>
          <w:color w:val="FF0000"/>
          <w:sz w:val="28"/>
          <w:szCs w:val="28"/>
        </w:rPr>
        <w:t xml:space="preserve">If you decide to use the sample letter, please use your own words where possible so that not all the letters are the same.  </w:t>
      </w:r>
    </w:p>
    <w:p w:rsidR="00DA7E87" w:rsidRDefault="00DA7E87" w:rsidP="00DA7E87">
      <w:pPr>
        <w:pBdr>
          <w:bottom w:val="single" w:sz="4" w:space="1" w:color="auto"/>
        </w:pBdr>
        <w:spacing w:after="0" w:line="240" w:lineRule="auto"/>
        <w:rPr>
          <w:rFonts w:cstheme="minorHAnsi"/>
          <w:b/>
          <w:bCs/>
        </w:rPr>
      </w:pPr>
    </w:p>
    <w:p w:rsidR="00DA7E87" w:rsidRDefault="00DA7E87" w:rsidP="00DA7E87">
      <w:pPr>
        <w:spacing w:after="200" w:line="276" w:lineRule="auto"/>
        <w:rPr>
          <w:rFonts w:cstheme="minorHAnsi"/>
          <w:b/>
          <w:bCs/>
        </w:rPr>
      </w:pPr>
      <w:r>
        <w:rPr>
          <w:rFonts w:cstheme="minorHAnsi"/>
          <w:b/>
          <w:bCs/>
        </w:rPr>
        <w:br w:type="page"/>
      </w:r>
    </w:p>
    <w:p w:rsidR="00407B41" w:rsidRPr="00407B41" w:rsidRDefault="00407B41" w:rsidP="005E2AAF">
      <w:pPr>
        <w:rPr>
          <w:rFonts w:cstheme="minorHAnsi"/>
          <w:b/>
          <w:bCs/>
          <w:sz w:val="28"/>
          <w:szCs w:val="28"/>
        </w:rPr>
      </w:pPr>
    </w:p>
    <w:p w:rsidR="005E2AAF" w:rsidRDefault="005E2AAF" w:rsidP="00407B41">
      <w:pPr>
        <w:spacing w:after="0" w:line="240" w:lineRule="auto"/>
        <w:rPr>
          <w:rFonts w:cstheme="minorHAnsi"/>
          <w:b/>
          <w:bCs/>
          <w:color w:val="FF0000"/>
          <w:sz w:val="28"/>
          <w:szCs w:val="28"/>
        </w:rPr>
      </w:pPr>
      <w:r w:rsidRPr="0061712E">
        <w:rPr>
          <w:rFonts w:cstheme="minorHAnsi"/>
          <w:b/>
          <w:bCs/>
          <w:color w:val="FF0000"/>
          <w:sz w:val="28"/>
          <w:szCs w:val="28"/>
        </w:rPr>
        <w:t>Addresses for your letters:</w:t>
      </w:r>
    </w:p>
    <w:p w:rsidR="005E2AAF" w:rsidRPr="005E2AAF" w:rsidRDefault="005E2AAF" w:rsidP="00407B41">
      <w:pPr>
        <w:pBdr>
          <w:bottom w:val="single" w:sz="4" w:space="1" w:color="auto"/>
        </w:pBdr>
        <w:spacing w:after="0" w:line="240" w:lineRule="auto"/>
        <w:rPr>
          <w:rFonts w:cstheme="minorHAnsi"/>
          <w:b/>
          <w:bCs/>
          <w:sz w:val="28"/>
          <w:szCs w:val="28"/>
        </w:rPr>
      </w:pPr>
    </w:p>
    <w:p w:rsidR="005E2AAF" w:rsidRDefault="005E2AAF" w:rsidP="005E2AAF">
      <w:pPr>
        <w:tabs>
          <w:tab w:val="left" w:pos="6436"/>
        </w:tabs>
        <w:spacing w:after="0" w:line="240" w:lineRule="auto"/>
        <w:rPr>
          <w:rFonts w:cstheme="minorHAnsi"/>
          <w:b/>
          <w:bCs/>
          <w:noProof/>
        </w:rPr>
      </w:pPr>
    </w:p>
    <w:p w:rsidR="005E2AAF" w:rsidRPr="008C2595" w:rsidRDefault="005E2AAF" w:rsidP="005E2AAF">
      <w:pPr>
        <w:pStyle w:val="ListParagraph"/>
        <w:numPr>
          <w:ilvl w:val="0"/>
          <w:numId w:val="7"/>
        </w:numPr>
        <w:tabs>
          <w:tab w:val="left" w:pos="6436"/>
        </w:tabs>
        <w:spacing w:after="0" w:line="240" w:lineRule="auto"/>
        <w:ind w:left="567"/>
        <w:rPr>
          <w:rFonts w:cstheme="minorHAnsi"/>
          <w:b/>
          <w:bCs/>
          <w:noProof/>
        </w:rPr>
      </w:pPr>
      <w:r w:rsidRPr="008C2595">
        <w:rPr>
          <w:rFonts w:cstheme="minorHAnsi"/>
          <w:b/>
          <w:bCs/>
          <w:noProof/>
        </w:rPr>
        <w:t>The Prime Minister</w:t>
      </w:r>
    </w:p>
    <w:p w:rsidR="005E2AAF" w:rsidRPr="008C2595" w:rsidRDefault="005E2AAF" w:rsidP="005E2AAF">
      <w:pPr>
        <w:spacing w:after="0" w:line="240" w:lineRule="auto"/>
        <w:ind w:left="993"/>
        <w:rPr>
          <w:rFonts w:cstheme="minorHAnsi"/>
          <w:bCs/>
          <w:iCs/>
        </w:rPr>
      </w:pPr>
      <w:r w:rsidRPr="008C2595">
        <w:rPr>
          <w:rFonts w:cstheme="minorHAnsi"/>
          <w:bCs/>
          <w:iCs/>
        </w:rPr>
        <w:t xml:space="preserve">Prime Minister </w:t>
      </w:r>
    </w:p>
    <w:p w:rsidR="005E2AAF" w:rsidRPr="008C2595" w:rsidRDefault="005E2AAF" w:rsidP="005E2AAF">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rsidR="005E2AAF" w:rsidRPr="00D71F63" w:rsidRDefault="005E2AAF" w:rsidP="005E2AAF">
      <w:pPr>
        <w:spacing w:after="0" w:line="240" w:lineRule="auto"/>
        <w:ind w:left="993"/>
        <w:rPr>
          <w:rFonts w:cstheme="minorHAnsi"/>
          <w:bCs/>
          <w:iCs/>
          <w:sz w:val="16"/>
          <w:szCs w:val="16"/>
        </w:rPr>
      </w:pPr>
    </w:p>
    <w:p w:rsidR="005E2AAF" w:rsidRDefault="005E2AAF" w:rsidP="005E2AAF">
      <w:pPr>
        <w:spacing w:after="0" w:line="240" w:lineRule="auto"/>
        <w:ind w:left="993"/>
        <w:rPr>
          <w:rFonts w:cstheme="minorHAnsi"/>
          <w:bCs/>
          <w:iCs/>
        </w:rPr>
      </w:pPr>
      <w:r w:rsidRPr="008C2595">
        <w:rPr>
          <w:rFonts w:cstheme="minorHAnsi"/>
          <w:bCs/>
          <w:iCs/>
        </w:rPr>
        <w:t xml:space="preserve">You cannot email the PM. Use the following link to </w:t>
      </w:r>
      <w:r>
        <w:rPr>
          <w:rFonts w:cstheme="minorHAnsi"/>
          <w:bCs/>
          <w:iCs/>
        </w:rPr>
        <w:t>the PM’s</w:t>
      </w:r>
      <w:r w:rsidRPr="008C2595">
        <w:rPr>
          <w:rFonts w:cstheme="minorHAnsi"/>
          <w:bCs/>
          <w:iCs/>
        </w:rPr>
        <w:t xml:space="preserve"> Contact Form</w:t>
      </w:r>
      <w:r>
        <w:rPr>
          <w:rFonts w:cstheme="minorHAnsi"/>
          <w:bCs/>
          <w:iCs/>
        </w:rPr>
        <w:t>.</w:t>
      </w:r>
    </w:p>
    <w:p w:rsidR="005E2AAF" w:rsidRPr="00E26811" w:rsidRDefault="00DD46FB" w:rsidP="005E2AAF">
      <w:pPr>
        <w:spacing w:after="0" w:line="240" w:lineRule="auto"/>
        <w:ind w:left="993"/>
        <w:rPr>
          <w:rStyle w:val="Hyperlink"/>
          <w:rFonts w:cstheme="minorHAnsi"/>
          <w:bCs/>
          <w:iCs/>
        </w:rPr>
      </w:pPr>
      <w:r>
        <w:rPr>
          <w:rFonts w:cstheme="minorHAnsi"/>
        </w:rPr>
        <w:fldChar w:fldCharType="begin"/>
      </w:r>
      <w:r w:rsidR="00E26811">
        <w:rPr>
          <w:rFonts w:cstheme="minorHAnsi"/>
        </w:rPr>
        <w:instrText xml:space="preserve"> HYPERLINK "https://www.pm.gov.au/contact-your-pm" </w:instrText>
      </w:r>
      <w:r>
        <w:rPr>
          <w:rFonts w:cstheme="minorHAnsi"/>
        </w:rPr>
        <w:fldChar w:fldCharType="separate"/>
      </w:r>
      <w:r w:rsidR="005E2AAF" w:rsidRPr="00E26811">
        <w:rPr>
          <w:rStyle w:val="Hyperlink"/>
          <w:rFonts w:cstheme="minorHAnsi"/>
        </w:rPr>
        <w:t>https://www.pm.gov.au/contact-your-pm</w:t>
      </w:r>
    </w:p>
    <w:p w:rsidR="005E2AAF" w:rsidRPr="008C2595" w:rsidRDefault="00DD46FB" w:rsidP="005E2AAF">
      <w:pPr>
        <w:tabs>
          <w:tab w:val="left" w:pos="6436"/>
        </w:tabs>
        <w:spacing w:after="0" w:line="240" w:lineRule="auto"/>
        <w:rPr>
          <w:rFonts w:cstheme="minorHAnsi"/>
          <w:b/>
          <w:bCs/>
          <w:noProof/>
        </w:rPr>
      </w:pPr>
      <w:r>
        <w:rPr>
          <w:rFonts w:cstheme="minorHAnsi"/>
        </w:rPr>
        <w:fldChar w:fldCharType="end"/>
      </w:r>
    </w:p>
    <w:p w:rsidR="005E2AAF" w:rsidRPr="0094608E" w:rsidRDefault="005E2AAF" w:rsidP="005E2AAF">
      <w:pPr>
        <w:pStyle w:val="ListParagraph"/>
        <w:numPr>
          <w:ilvl w:val="0"/>
          <w:numId w:val="7"/>
        </w:numPr>
        <w:tabs>
          <w:tab w:val="left" w:pos="6436"/>
        </w:tabs>
        <w:spacing w:after="0" w:line="240" w:lineRule="auto"/>
        <w:ind w:left="567"/>
        <w:rPr>
          <w:rFonts w:cstheme="minorHAnsi"/>
          <w:b/>
          <w:iCs/>
        </w:rPr>
      </w:pPr>
      <w:r>
        <w:rPr>
          <w:rFonts w:cstheme="minorHAnsi"/>
          <w:b/>
          <w:iCs/>
          <w:lang w:val="en-GB"/>
        </w:rPr>
        <w:t>Andrew Giles,</w:t>
      </w:r>
      <w:r w:rsidRPr="008C2595">
        <w:rPr>
          <w:rFonts w:cstheme="minorHAnsi"/>
          <w:b/>
          <w:iCs/>
          <w:lang w:val="en-GB"/>
        </w:rPr>
        <w:t xml:space="preserve"> Minister for Immigration</w:t>
      </w:r>
      <w:r w:rsidRPr="0094608E">
        <w:rPr>
          <w:rFonts w:cstheme="minorHAnsi"/>
          <w:b/>
          <w:iCs/>
          <w:lang w:val="en-GB"/>
        </w:rPr>
        <w:t xml:space="preserve">, </w:t>
      </w:r>
      <w:r w:rsidRPr="0094608E">
        <w:rPr>
          <w:rFonts w:cstheme="minorHAnsi"/>
          <w:b/>
          <w:iCs/>
        </w:rPr>
        <w:t>Citizenship, Migrant Services &amp; Multicultural Affairs</w:t>
      </w:r>
    </w:p>
    <w:p w:rsidR="005E2AAF" w:rsidRPr="008C2595" w:rsidRDefault="005E2AAF" w:rsidP="005E2AAF">
      <w:pPr>
        <w:spacing w:after="0" w:line="240" w:lineRule="auto"/>
        <w:ind w:left="993"/>
        <w:rPr>
          <w:rFonts w:cstheme="minorHAnsi"/>
          <w:bCs/>
          <w:iCs/>
        </w:rPr>
      </w:pPr>
      <w:r w:rsidRPr="008C2595">
        <w:rPr>
          <w:rFonts w:cstheme="minorHAnsi"/>
          <w:bCs/>
          <w:iCs/>
        </w:rPr>
        <w:t xml:space="preserve">The Hon </w:t>
      </w:r>
      <w:r>
        <w:rPr>
          <w:rFonts w:cstheme="minorHAnsi"/>
          <w:bCs/>
          <w:iCs/>
        </w:rPr>
        <w:t>Andrew Giles</w:t>
      </w:r>
      <w:r w:rsidRPr="008C2595">
        <w:rPr>
          <w:rFonts w:cstheme="minorHAnsi"/>
          <w:bCs/>
          <w:iCs/>
        </w:rPr>
        <w:t xml:space="preserve">, </w:t>
      </w:r>
    </w:p>
    <w:p w:rsidR="005E2AAF" w:rsidRPr="008C2595" w:rsidRDefault="005E2AAF" w:rsidP="005E2AAF">
      <w:pPr>
        <w:spacing w:after="0" w:line="240" w:lineRule="auto"/>
        <w:ind w:left="993"/>
        <w:rPr>
          <w:rFonts w:cstheme="minorHAnsi"/>
          <w:bCs/>
          <w:iCs/>
        </w:rPr>
      </w:pPr>
      <w:r w:rsidRPr="008C2595">
        <w:rPr>
          <w:rFonts w:cstheme="minorHAnsi"/>
          <w:bCs/>
          <w:iCs/>
        </w:rPr>
        <w:t xml:space="preserve">Minister for Immigration, Citizenship, Migrant Services &amp; Multicultural Affairs </w:t>
      </w:r>
    </w:p>
    <w:p w:rsidR="005E2AAF" w:rsidRPr="008C2595" w:rsidRDefault="005E2AAF" w:rsidP="005E2AAF">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rsidR="005E2AAF" w:rsidRPr="00A50120" w:rsidRDefault="005E2AAF" w:rsidP="005E2AAF">
      <w:pPr>
        <w:spacing w:after="0" w:line="240" w:lineRule="auto"/>
        <w:ind w:left="993"/>
        <w:rPr>
          <w:rFonts w:cstheme="minorHAnsi"/>
          <w:bCs/>
          <w:iCs/>
          <w:sz w:val="16"/>
          <w:szCs w:val="16"/>
        </w:rPr>
      </w:pPr>
    </w:p>
    <w:p w:rsidR="005E2AAF" w:rsidRDefault="005E2AAF" w:rsidP="005E2AAF">
      <w:pPr>
        <w:spacing w:after="0" w:line="240" w:lineRule="auto"/>
        <w:ind w:left="993"/>
        <w:rPr>
          <w:rFonts w:cstheme="minorHAnsi"/>
          <w:bCs/>
          <w:iCs/>
        </w:rPr>
      </w:pPr>
      <w:r>
        <w:rPr>
          <w:rFonts w:cstheme="minorHAnsi"/>
          <w:bCs/>
          <w:iCs/>
        </w:rPr>
        <w:t xml:space="preserve">Email: </w:t>
      </w:r>
      <w:hyperlink r:id="rId21" w:history="1">
        <w:r w:rsidRPr="003E6CE6">
          <w:rPr>
            <w:rStyle w:val="Hyperlink"/>
            <w:rFonts w:cstheme="minorHAnsi"/>
            <w:bCs/>
            <w:iCs/>
          </w:rPr>
          <w:t>Andrew.Giles.MP@aph.gov.au</w:t>
        </w:r>
      </w:hyperlink>
    </w:p>
    <w:p w:rsidR="005E2AAF" w:rsidRPr="00D71F63" w:rsidRDefault="005E2AAF" w:rsidP="005E2AAF">
      <w:pPr>
        <w:spacing w:after="0" w:line="240" w:lineRule="auto"/>
        <w:ind w:left="993"/>
        <w:rPr>
          <w:rFonts w:cstheme="minorHAnsi"/>
          <w:bCs/>
          <w:iCs/>
          <w:sz w:val="16"/>
          <w:szCs w:val="16"/>
        </w:rPr>
      </w:pPr>
    </w:p>
    <w:p w:rsidR="005E2AAF" w:rsidRDefault="005E2AAF" w:rsidP="005E2AAF">
      <w:pPr>
        <w:spacing w:after="0" w:line="240" w:lineRule="auto"/>
        <w:ind w:left="993"/>
      </w:pPr>
      <w:r>
        <w:rPr>
          <w:rFonts w:cstheme="minorHAnsi"/>
          <w:bCs/>
          <w:iCs/>
        </w:rPr>
        <w:t>Or u</w:t>
      </w:r>
      <w:r w:rsidRPr="008C2595">
        <w:rPr>
          <w:rFonts w:cstheme="minorHAnsi"/>
          <w:bCs/>
          <w:iCs/>
        </w:rPr>
        <w:t>se the following link to the Contact Form</w:t>
      </w:r>
      <w:r w:rsidRPr="00C26335">
        <w:rPr>
          <w:rFonts w:cstheme="minorHAnsi"/>
          <w:bCs/>
          <w:iCs/>
        </w:rPr>
        <w:t>:</w:t>
      </w:r>
    </w:p>
    <w:p w:rsidR="005E2AAF" w:rsidRPr="00E26811" w:rsidRDefault="00DD46FB" w:rsidP="005E2AAF">
      <w:pPr>
        <w:spacing w:after="0" w:line="240" w:lineRule="auto"/>
        <w:ind w:left="993"/>
        <w:rPr>
          <w:rStyle w:val="Hyperlink"/>
          <w:rFonts w:cstheme="minorHAnsi"/>
          <w:shd w:val="clear" w:color="auto" w:fill="FFFFFF"/>
        </w:rPr>
      </w:pPr>
      <w:r>
        <w:rPr>
          <w:rFonts w:cstheme="minorHAnsi"/>
          <w:shd w:val="clear" w:color="auto" w:fill="FFFFFF"/>
        </w:rPr>
        <w:fldChar w:fldCharType="begin"/>
      </w:r>
      <w:r w:rsidR="00E26811">
        <w:rPr>
          <w:rFonts w:cstheme="minorHAnsi"/>
          <w:shd w:val="clear" w:color="auto" w:fill="FFFFFF"/>
        </w:rPr>
        <w:instrText xml:space="preserve"> HYPERLINK "https://www.aph.gov.au/Senators_and_Members/Contact_Senator_or_Member?MPID=243609" </w:instrText>
      </w:r>
      <w:r>
        <w:rPr>
          <w:rFonts w:cstheme="minorHAnsi"/>
          <w:shd w:val="clear" w:color="auto" w:fill="FFFFFF"/>
        </w:rPr>
        <w:fldChar w:fldCharType="separate"/>
      </w:r>
      <w:r w:rsidR="005E2AAF" w:rsidRPr="00E26811">
        <w:rPr>
          <w:rStyle w:val="Hyperlink"/>
          <w:rFonts w:cstheme="minorHAnsi"/>
          <w:shd w:val="clear" w:color="auto" w:fill="FFFFFF"/>
        </w:rPr>
        <w:t>https://www.aph.gov.au/Senators_and_Members/Contact_Senator_or_Member?MPID=243609</w:t>
      </w:r>
    </w:p>
    <w:p w:rsidR="005E2AAF" w:rsidRPr="008C2595" w:rsidRDefault="00DD46FB" w:rsidP="005E2AAF">
      <w:pPr>
        <w:tabs>
          <w:tab w:val="left" w:pos="6436"/>
        </w:tabs>
        <w:spacing w:after="0" w:line="240" w:lineRule="auto"/>
        <w:rPr>
          <w:rFonts w:cstheme="minorHAnsi"/>
          <w:color w:val="222222"/>
          <w:shd w:val="clear" w:color="auto" w:fill="FFFFFF"/>
        </w:rPr>
      </w:pPr>
      <w:r>
        <w:rPr>
          <w:rFonts w:cstheme="minorHAnsi"/>
          <w:shd w:val="clear" w:color="auto" w:fill="FFFFFF"/>
        </w:rPr>
        <w:fldChar w:fldCharType="end"/>
      </w:r>
    </w:p>
    <w:p w:rsidR="005E2AAF" w:rsidRDefault="005E2AAF" w:rsidP="005E2AAF">
      <w:pPr>
        <w:tabs>
          <w:tab w:val="left" w:pos="6436"/>
        </w:tabs>
        <w:spacing w:after="0" w:line="240" w:lineRule="auto"/>
        <w:rPr>
          <w:rFonts w:cstheme="minorHAnsi"/>
          <w:b/>
          <w:bCs/>
        </w:rPr>
      </w:pPr>
      <w:r w:rsidRPr="008C2595">
        <w:rPr>
          <w:rFonts w:cstheme="minorHAnsi"/>
          <w:b/>
          <w:bCs/>
        </w:rPr>
        <w:t xml:space="preserve">You may also like to send </w:t>
      </w:r>
      <w:r>
        <w:rPr>
          <w:rFonts w:cstheme="minorHAnsi"/>
          <w:b/>
          <w:bCs/>
        </w:rPr>
        <w:t xml:space="preserve">a copy of your </w:t>
      </w:r>
      <w:r w:rsidRPr="008C2595">
        <w:rPr>
          <w:rFonts w:cstheme="minorHAnsi"/>
          <w:b/>
          <w:bCs/>
        </w:rPr>
        <w:t>email to:</w:t>
      </w:r>
    </w:p>
    <w:p w:rsidR="005E2AAF" w:rsidRPr="00D71F63" w:rsidRDefault="005E2AAF" w:rsidP="005E2AAF">
      <w:pPr>
        <w:tabs>
          <w:tab w:val="left" w:pos="6436"/>
        </w:tabs>
        <w:spacing w:after="0" w:line="240" w:lineRule="auto"/>
        <w:rPr>
          <w:rFonts w:cstheme="minorHAnsi"/>
          <w:b/>
          <w:bCs/>
          <w:sz w:val="16"/>
          <w:szCs w:val="16"/>
        </w:rPr>
      </w:pPr>
    </w:p>
    <w:p w:rsidR="005E2AAF" w:rsidRDefault="005E2AAF" w:rsidP="005E2AAF">
      <w:pPr>
        <w:pStyle w:val="ListParagraph"/>
        <w:numPr>
          <w:ilvl w:val="0"/>
          <w:numId w:val="6"/>
        </w:numPr>
        <w:spacing w:after="0" w:line="240" w:lineRule="auto"/>
        <w:rPr>
          <w:rFonts w:cstheme="minorHAnsi"/>
          <w:color w:val="4D5156"/>
          <w:shd w:val="clear" w:color="auto" w:fill="FFFFFF"/>
        </w:rPr>
      </w:pPr>
      <w:r w:rsidRPr="00D71F63">
        <w:rPr>
          <w:rFonts w:cstheme="minorHAnsi"/>
        </w:rPr>
        <w:t>Your local MP</w:t>
      </w:r>
      <w:r w:rsidRPr="00D71F63">
        <w:rPr>
          <w:rFonts w:cstheme="minorHAnsi"/>
          <w:shd w:val="clear" w:color="auto" w:fill="FFFFFF"/>
        </w:rPr>
        <w:t xml:space="preserve"> - </w:t>
      </w:r>
      <w:hyperlink r:id="rId22" w:history="1">
        <w:r w:rsidRPr="003E6CE6">
          <w:rPr>
            <w:rStyle w:val="Hyperlink"/>
            <w:rFonts w:cstheme="minorHAnsi"/>
            <w:shd w:val="clear" w:color="auto" w:fill="FFFFFF"/>
          </w:rPr>
          <w:t>https://www.aph.gov.au/Senators_and_Members/Members</w:t>
        </w:r>
      </w:hyperlink>
    </w:p>
    <w:p w:rsidR="005E2AAF" w:rsidRPr="00BF4C57" w:rsidRDefault="005E2AAF" w:rsidP="005E2AAF">
      <w:pPr>
        <w:pStyle w:val="ListParagraph"/>
        <w:numPr>
          <w:ilvl w:val="0"/>
          <w:numId w:val="6"/>
        </w:numPr>
        <w:spacing w:after="0" w:line="240" w:lineRule="auto"/>
        <w:rPr>
          <w:rFonts w:cstheme="minorHAnsi"/>
          <w:color w:val="4D5156"/>
          <w:shd w:val="clear" w:color="auto" w:fill="FFFFFF"/>
        </w:rPr>
      </w:pPr>
      <w:r w:rsidRPr="008C2595">
        <w:rPr>
          <w:rFonts w:cstheme="minorHAnsi"/>
        </w:rPr>
        <w:t xml:space="preserve">Greens Senator Nick McKim </w:t>
      </w:r>
      <w:hyperlink r:id="rId23" w:history="1">
        <w:r w:rsidRPr="003E6CE6">
          <w:rPr>
            <w:rStyle w:val="Hyperlink"/>
            <w:rFonts w:cstheme="minorHAnsi"/>
            <w:shd w:val="clear" w:color="auto" w:fill="FFFFFF"/>
          </w:rPr>
          <w:t>senator.mckim@aph.gov.au</w:t>
        </w:r>
      </w:hyperlink>
    </w:p>
    <w:p w:rsidR="005E2AAF" w:rsidRPr="008C2595" w:rsidRDefault="005E2AAF" w:rsidP="005E2AAF">
      <w:pPr>
        <w:pBdr>
          <w:bottom w:val="single" w:sz="4" w:space="1" w:color="auto"/>
        </w:pBdr>
        <w:rPr>
          <w:rFonts w:cstheme="minorHAnsi"/>
          <w:b/>
          <w:iCs/>
          <w:lang w:val="en-GB"/>
        </w:rPr>
      </w:pPr>
    </w:p>
    <w:p w:rsidR="005E2AAF" w:rsidRDefault="005E2AAF" w:rsidP="005E2AAF">
      <w:pPr>
        <w:spacing w:after="0" w:line="240" w:lineRule="auto"/>
        <w:rPr>
          <w:rFonts w:cstheme="minorHAnsi"/>
          <w:b/>
          <w:bCs/>
        </w:rPr>
      </w:pPr>
    </w:p>
    <w:p w:rsidR="005E2AAF" w:rsidRDefault="005E2AAF" w:rsidP="005E2AAF">
      <w:pPr>
        <w:spacing w:after="0" w:line="240" w:lineRule="auto"/>
        <w:rPr>
          <w:rFonts w:cstheme="minorHAnsi"/>
          <w:b/>
          <w:bCs/>
        </w:rPr>
      </w:pPr>
    </w:p>
    <w:p w:rsidR="005E2AAF" w:rsidRPr="008C2595" w:rsidRDefault="005E2AAF" w:rsidP="005E2AAF">
      <w:pPr>
        <w:spacing w:after="0" w:line="240" w:lineRule="auto"/>
        <w:rPr>
          <w:rFonts w:cstheme="minorHAnsi"/>
          <w:b/>
          <w:bCs/>
        </w:rPr>
      </w:pPr>
      <w:r w:rsidRPr="008C2595">
        <w:rPr>
          <w:rFonts w:cstheme="minorHAnsi"/>
          <w:b/>
          <w:bCs/>
        </w:rPr>
        <w:t>Canberra Postal Address for all Senators</w:t>
      </w:r>
    </w:p>
    <w:p w:rsidR="005E2AAF" w:rsidRDefault="005E2AAF" w:rsidP="005E2AAF">
      <w:pPr>
        <w:widowControl w:val="0"/>
        <w:suppressAutoHyphens/>
        <w:spacing w:after="0" w:line="240" w:lineRule="auto"/>
        <w:ind w:left="993"/>
        <w:rPr>
          <w:rFonts w:cstheme="minorHAnsi"/>
          <w:noProof/>
        </w:rPr>
      </w:pPr>
      <w:r w:rsidRPr="008C2595">
        <w:rPr>
          <w:rFonts w:cstheme="minorHAnsi"/>
          <w:noProof/>
        </w:rPr>
        <w:t>PO Box 6100</w:t>
      </w:r>
    </w:p>
    <w:p w:rsidR="005E2AAF" w:rsidRPr="008C2595" w:rsidRDefault="005E2AAF" w:rsidP="005E2AAF">
      <w:pPr>
        <w:widowControl w:val="0"/>
        <w:suppressAutoHyphens/>
        <w:spacing w:after="0" w:line="240" w:lineRule="auto"/>
        <w:ind w:left="993"/>
        <w:rPr>
          <w:rFonts w:cstheme="minorHAnsi"/>
          <w:noProof/>
        </w:rPr>
      </w:pPr>
      <w:r w:rsidRPr="008C2595">
        <w:rPr>
          <w:rFonts w:cstheme="minorHAnsi"/>
          <w:noProof/>
        </w:rPr>
        <w:t xml:space="preserve">Senate, </w:t>
      </w:r>
    </w:p>
    <w:p w:rsidR="005E2AAF" w:rsidRDefault="005E2AAF" w:rsidP="005E2AAF">
      <w:pPr>
        <w:widowControl w:val="0"/>
        <w:suppressAutoHyphens/>
        <w:spacing w:after="0" w:line="240" w:lineRule="auto"/>
        <w:ind w:left="993"/>
        <w:rPr>
          <w:rFonts w:cstheme="minorHAnsi"/>
          <w:noProof/>
        </w:rPr>
      </w:pPr>
      <w:r w:rsidRPr="008C2595">
        <w:rPr>
          <w:rFonts w:cstheme="minorHAnsi"/>
          <w:noProof/>
        </w:rPr>
        <w:t>Parliament House</w:t>
      </w:r>
    </w:p>
    <w:p w:rsidR="005E2AAF" w:rsidRPr="008C2595" w:rsidRDefault="005E2AAF" w:rsidP="005E2AAF">
      <w:pPr>
        <w:widowControl w:val="0"/>
        <w:suppressAutoHyphens/>
        <w:spacing w:after="0" w:line="240" w:lineRule="auto"/>
        <w:ind w:left="993"/>
        <w:rPr>
          <w:rFonts w:cstheme="minorHAnsi"/>
          <w:noProof/>
        </w:rPr>
      </w:pPr>
      <w:r>
        <w:rPr>
          <w:rFonts w:cstheme="minorHAnsi"/>
          <w:noProof/>
        </w:rPr>
        <w:t>C</w:t>
      </w:r>
      <w:r w:rsidRPr="008C2595">
        <w:rPr>
          <w:rFonts w:cstheme="minorHAnsi"/>
          <w:noProof/>
        </w:rPr>
        <w:t>anberra ACT 2600</w:t>
      </w:r>
    </w:p>
    <w:p w:rsidR="005E2AAF" w:rsidRDefault="005E2AAF" w:rsidP="005E2AAF">
      <w:pPr>
        <w:spacing w:after="0" w:line="240" w:lineRule="auto"/>
        <w:rPr>
          <w:rFonts w:cstheme="minorHAnsi"/>
          <w:b/>
          <w:bCs/>
        </w:rPr>
      </w:pPr>
    </w:p>
    <w:p w:rsidR="005E2AAF" w:rsidRDefault="005E2AAF" w:rsidP="005E2AAF">
      <w:pPr>
        <w:spacing w:after="0" w:line="240" w:lineRule="auto"/>
        <w:rPr>
          <w:rFonts w:cstheme="minorHAnsi"/>
          <w:b/>
          <w:bCs/>
        </w:rPr>
      </w:pPr>
    </w:p>
    <w:p w:rsidR="005E2AAF" w:rsidRPr="008C2595" w:rsidRDefault="005E2AAF" w:rsidP="005E2AAF">
      <w:pPr>
        <w:spacing w:after="0" w:line="240" w:lineRule="auto"/>
        <w:rPr>
          <w:rFonts w:cstheme="minorHAnsi"/>
          <w:b/>
          <w:bCs/>
        </w:rPr>
      </w:pPr>
      <w:r w:rsidRPr="008C2595">
        <w:rPr>
          <w:rFonts w:cstheme="minorHAnsi"/>
          <w:b/>
          <w:bCs/>
        </w:rPr>
        <w:t>Canberra Postal Address for all MPs</w:t>
      </w:r>
    </w:p>
    <w:p w:rsidR="005E2AAF" w:rsidRPr="008C2595" w:rsidRDefault="005E2AAF" w:rsidP="005E2AAF">
      <w:pPr>
        <w:widowControl w:val="0"/>
        <w:suppressAutoHyphens/>
        <w:spacing w:after="0" w:line="240" w:lineRule="auto"/>
        <w:ind w:left="993"/>
        <w:rPr>
          <w:rFonts w:cstheme="minorHAnsi"/>
          <w:noProof/>
        </w:rPr>
      </w:pPr>
      <w:r w:rsidRPr="008C2595">
        <w:rPr>
          <w:rFonts w:cstheme="minorHAnsi"/>
          <w:noProof/>
        </w:rPr>
        <w:t>PO Box 6022</w:t>
      </w:r>
    </w:p>
    <w:p w:rsidR="005E2AAF" w:rsidRPr="008C2595" w:rsidRDefault="005E2AAF" w:rsidP="005E2AAF">
      <w:pPr>
        <w:widowControl w:val="0"/>
        <w:suppressAutoHyphens/>
        <w:spacing w:after="0" w:line="240" w:lineRule="auto"/>
        <w:ind w:left="993"/>
        <w:rPr>
          <w:rFonts w:cstheme="minorHAnsi"/>
          <w:noProof/>
        </w:rPr>
      </w:pPr>
      <w:r w:rsidRPr="008C2595">
        <w:rPr>
          <w:rFonts w:cstheme="minorHAnsi"/>
          <w:noProof/>
        </w:rPr>
        <w:t>House of Representatives</w:t>
      </w:r>
    </w:p>
    <w:p w:rsidR="005E2AAF" w:rsidRPr="008C2595" w:rsidRDefault="005E2AAF" w:rsidP="005E2AAF">
      <w:pPr>
        <w:widowControl w:val="0"/>
        <w:suppressAutoHyphens/>
        <w:spacing w:after="0" w:line="240" w:lineRule="auto"/>
        <w:ind w:left="993"/>
        <w:rPr>
          <w:rFonts w:cstheme="minorHAnsi"/>
          <w:noProof/>
        </w:rPr>
      </w:pPr>
      <w:r w:rsidRPr="008C2595">
        <w:rPr>
          <w:rFonts w:cstheme="minorHAnsi"/>
          <w:noProof/>
        </w:rPr>
        <w:t>Parliament House</w:t>
      </w:r>
    </w:p>
    <w:p w:rsidR="005E2AAF" w:rsidRPr="008C2595" w:rsidRDefault="005E2AAF" w:rsidP="005E2AAF">
      <w:pPr>
        <w:widowControl w:val="0"/>
        <w:suppressAutoHyphens/>
        <w:spacing w:after="0" w:line="240" w:lineRule="auto"/>
        <w:ind w:left="993"/>
        <w:rPr>
          <w:rFonts w:cstheme="minorHAnsi"/>
          <w:noProof/>
        </w:rPr>
      </w:pPr>
      <w:r w:rsidRPr="008C2595">
        <w:rPr>
          <w:rFonts w:cstheme="minorHAnsi"/>
          <w:noProof/>
        </w:rPr>
        <w:t>Canberra ACT 2600</w:t>
      </w:r>
    </w:p>
    <w:p w:rsidR="005E2AAF" w:rsidRPr="00BF1FE2" w:rsidRDefault="005E2AAF" w:rsidP="005E2AAF">
      <w:pPr>
        <w:pBdr>
          <w:bottom w:val="single" w:sz="4" w:space="1" w:color="auto"/>
        </w:pBdr>
        <w:rPr>
          <w:rFonts w:cstheme="minorHAnsi"/>
          <w:b/>
          <w:iCs/>
          <w:lang w:val="en-GB"/>
        </w:rPr>
      </w:pPr>
    </w:p>
    <w:p w:rsidR="005E2AAF" w:rsidRDefault="005E2AAF" w:rsidP="005E2AAF">
      <w:pPr>
        <w:tabs>
          <w:tab w:val="left" w:pos="6436"/>
        </w:tabs>
        <w:spacing w:after="0" w:line="240" w:lineRule="auto"/>
        <w:rPr>
          <w:rFonts w:cstheme="minorHAnsi"/>
          <w:bCs/>
          <w:iCs/>
        </w:rPr>
      </w:pPr>
    </w:p>
    <w:p w:rsidR="005E2AAF" w:rsidRPr="008C2595" w:rsidRDefault="005E2AAF" w:rsidP="005E2AAF">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hyperlink r:id="rId24" w:history="1">
        <w:r w:rsidRPr="00CC6D82">
          <w:rPr>
            <w:rStyle w:val="Hyperlink"/>
            <w:rFonts w:cstheme="minorHAnsi"/>
            <w:bCs/>
            <w:iCs/>
          </w:rPr>
          <w:t>https://www.aph.gov.au/senators_and_members/members</w:t>
        </w:r>
      </w:hyperlink>
    </w:p>
    <w:p w:rsidR="005E2AAF" w:rsidRDefault="005E2AAF" w:rsidP="005E2AAF">
      <w:pPr>
        <w:tabs>
          <w:tab w:val="left" w:pos="6436"/>
        </w:tabs>
        <w:spacing w:after="0" w:line="240" w:lineRule="auto"/>
        <w:rPr>
          <w:rFonts w:cstheme="minorHAnsi"/>
          <w:b/>
          <w:bCs/>
          <w:sz w:val="16"/>
          <w:szCs w:val="16"/>
        </w:rPr>
      </w:pPr>
    </w:p>
    <w:p w:rsidR="005E2AAF" w:rsidRPr="00854FD9" w:rsidRDefault="005E2AAF" w:rsidP="005E2AAF">
      <w:pPr>
        <w:tabs>
          <w:tab w:val="left" w:pos="6436"/>
        </w:tabs>
        <w:spacing w:after="0" w:line="240" w:lineRule="auto"/>
        <w:rPr>
          <w:rStyle w:val="Hyperlink"/>
          <w:rFonts w:cstheme="minorHAnsi"/>
        </w:rPr>
      </w:pPr>
      <w:r w:rsidRPr="00854FD9">
        <w:rPr>
          <w:rFonts w:cstheme="minorHAnsi"/>
        </w:rPr>
        <w:t xml:space="preserve">Email addresses for MPs and Senators - </w:t>
      </w:r>
      <w:hyperlink r:id="rId25" w:history="1">
        <w:r w:rsidRPr="00E26811">
          <w:rPr>
            <w:rStyle w:val="Hyperlink"/>
            <w:rFonts w:cstheme="minorHAnsi"/>
          </w:rPr>
          <w:t xml:space="preserve"> https://aran.net.au/resources/letter-writing/</w:t>
        </w:r>
      </w:hyperlink>
    </w:p>
    <w:p w:rsidR="005E2AAF" w:rsidRDefault="005E2AAF" w:rsidP="005E2AAF">
      <w:pPr>
        <w:spacing w:after="0" w:line="240" w:lineRule="auto"/>
        <w:rPr>
          <w:rFonts w:cstheme="minorHAnsi"/>
          <w:b/>
          <w:bCs/>
        </w:rPr>
      </w:pPr>
    </w:p>
    <w:p w:rsidR="005E2AAF" w:rsidRDefault="005E2AAF" w:rsidP="005E2AAF">
      <w:pPr>
        <w:spacing w:after="0" w:line="240" w:lineRule="auto"/>
        <w:rPr>
          <w:rFonts w:cstheme="minorHAnsi"/>
          <w:b/>
          <w:bCs/>
        </w:rPr>
      </w:pPr>
      <w:r w:rsidRPr="008C2595">
        <w:rPr>
          <w:rFonts w:cstheme="minorHAnsi"/>
          <w:b/>
          <w:bCs/>
        </w:rPr>
        <w:t>Email addresses</w:t>
      </w:r>
      <w:r>
        <w:rPr>
          <w:rFonts w:cstheme="minorHAnsi"/>
          <w:b/>
          <w:bCs/>
        </w:rPr>
        <w:t xml:space="preserve"> for all Senators are on the next page</w:t>
      </w:r>
    </w:p>
    <w:p w:rsidR="005E2AAF" w:rsidRDefault="005E2AAF" w:rsidP="005E2AAF">
      <w:pPr>
        <w:spacing w:after="0" w:line="240" w:lineRule="auto"/>
        <w:rPr>
          <w:rFonts w:cstheme="minorHAnsi"/>
          <w:b/>
          <w:bCs/>
        </w:rPr>
      </w:pPr>
    </w:p>
    <w:p w:rsidR="005E2AAF" w:rsidRDefault="005E2AAF" w:rsidP="005E2AAF">
      <w:pPr>
        <w:rPr>
          <w:rFonts w:cstheme="minorHAnsi"/>
          <w:b/>
          <w:bCs/>
        </w:rPr>
      </w:pPr>
      <w:r>
        <w:rPr>
          <w:rFonts w:cstheme="minorHAnsi"/>
          <w:b/>
          <w:bCs/>
        </w:rPr>
        <w:br w:type="page"/>
      </w:r>
    </w:p>
    <w:p w:rsidR="005E2AAF" w:rsidRDefault="005E2AAF" w:rsidP="005E2AAF">
      <w:pPr>
        <w:spacing w:after="0" w:line="240" w:lineRule="auto"/>
        <w:rPr>
          <w:rFonts w:cstheme="minorHAnsi"/>
          <w:b/>
          <w:bCs/>
        </w:rPr>
      </w:pPr>
    </w:p>
    <w:p w:rsidR="005E2AAF" w:rsidRPr="005917E2" w:rsidRDefault="005E2AAF" w:rsidP="005E2AAF">
      <w:pPr>
        <w:spacing w:after="0" w:line="240" w:lineRule="auto"/>
        <w:rPr>
          <w:rFonts w:cstheme="minorHAnsi"/>
          <w:sz w:val="24"/>
          <w:szCs w:val="24"/>
        </w:rPr>
      </w:pPr>
      <w:r>
        <w:rPr>
          <w:rFonts w:cstheme="minorHAnsi"/>
          <w:sz w:val="24"/>
          <w:szCs w:val="24"/>
        </w:rPr>
        <w:t>You may also s</w:t>
      </w:r>
      <w:r w:rsidRPr="005917E2">
        <w:rPr>
          <w:rFonts w:cstheme="minorHAnsi"/>
          <w:sz w:val="24"/>
          <w:szCs w:val="24"/>
        </w:rPr>
        <w:t xml:space="preserve">end a copy of </w:t>
      </w:r>
      <w:r>
        <w:rPr>
          <w:rFonts w:cstheme="minorHAnsi"/>
          <w:sz w:val="24"/>
          <w:szCs w:val="24"/>
        </w:rPr>
        <w:t>your</w:t>
      </w:r>
      <w:r w:rsidRPr="005917E2">
        <w:rPr>
          <w:rFonts w:cstheme="minorHAnsi"/>
          <w:sz w:val="24"/>
          <w:szCs w:val="24"/>
        </w:rPr>
        <w:t xml:space="preserve"> letter to Senators in your state:</w:t>
      </w:r>
    </w:p>
    <w:p w:rsidR="005E2AAF" w:rsidRPr="00D069A1" w:rsidRDefault="005E2AAF" w:rsidP="005E2AAF">
      <w:pPr>
        <w:pBdr>
          <w:bottom w:val="single" w:sz="4" w:space="1" w:color="auto"/>
        </w:pBdr>
        <w:rPr>
          <w:rFonts w:cstheme="minorHAnsi"/>
          <w:sz w:val="16"/>
          <w:szCs w:val="16"/>
        </w:rPr>
      </w:pPr>
    </w:p>
    <w:p w:rsidR="005E2AAF" w:rsidRPr="00B57FFC" w:rsidRDefault="005E2AAF" w:rsidP="005E2AAF">
      <w:pPr>
        <w:spacing w:after="0" w:line="240" w:lineRule="auto"/>
        <w:rPr>
          <w:rFonts w:cstheme="minorHAnsi"/>
          <w:b/>
          <w:bCs/>
          <w:sz w:val="16"/>
          <w:szCs w:val="16"/>
        </w:rPr>
      </w:pPr>
    </w:p>
    <w:p w:rsidR="003D2352" w:rsidRPr="00A8610C" w:rsidRDefault="003D2352" w:rsidP="003D2352">
      <w:pPr>
        <w:spacing w:after="0" w:line="240" w:lineRule="auto"/>
        <w:rPr>
          <w:rFonts w:cstheme="minorHAnsi"/>
          <w:smallCaps/>
        </w:rPr>
      </w:pPr>
      <w:r w:rsidRPr="00D069A1">
        <w:rPr>
          <w:rFonts w:cstheme="minorHAnsi"/>
          <w:b/>
          <w:bCs/>
          <w:smallCaps/>
        </w:rPr>
        <w:t xml:space="preserve">Email </w:t>
      </w:r>
      <w:r>
        <w:rPr>
          <w:rFonts w:cstheme="minorHAnsi"/>
          <w:b/>
          <w:bCs/>
          <w:smallCaps/>
        </w:rPr>
        <w:t>A</w:t>
      </w:r>
      <w:r w:rsidRPr="00D069A1">
        <w:rPr>
          <w:rFonts w:cstheme="minorHAnsi"/>
          <w:b/>
          <w:bCs/>
          <w:smallCaps/>
        </w:rPr>
        <w:t xml:space="preserve">ddresses for </w:t>
      </w:r>
      <w:r>
        <w:rPr>
          <w:rFonts w:cstheme="minorHAnsi"/>
          <w:b/>
          <w:bCs/>
          <w:smallCaps/>
        </w:rPr>
        <w:t>ALL</w:t>
      </w:r>
      <w:r w:rsidRPr="00D069A1">
        <w:rPr>
          <w:rFonts w:cstheme="minorHAnsi"/>
          <w:b/>
          <w:bCs/>
          <w:smallCaps/>
        </w:rPr>
        <w:t xml:space="preserve"> Senators </w:t>
      </w:r>
      <w:r w:rsidRPr="00A8610C">
        <w:rPr>
          <w:rFonts w:cstheme="minorHAnsi"/>
          <w:smallCaps/>
        </w:rPr>
        <w:t>- updated September 2022</w:t>
      </w:r>
    </w:p>
    <w:p w:rsidR="003D2352" w:rsidRPr="00B57FFC" w:rsidRDefault="003D2352" w:rsidP="003D2352">
      <w:pPr>
        <w:spacing w:after="0" w:line="240" w:lineRule="auto"/>
        <w:rPr>
          <w:rFonts w:cstheme="minorHAnsi"/>
          <w:b/>
          <w:bCs/>
          <w:sz w:val="16"/>
          <w:szCs w:val="16"/>
        </w:rPr>
      </w:pPr>
    </w:p>
    <w:p w:rsidR="003D2352" w:rsidRPr="008C2595" w:rsidRDefault="003D2352" w:rsidP="003D2352">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b/>
          <w:bCs/>
          <w:color w:val="FF0000"/>
        </w:rPr>
        <w:t>ACT</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rsidR="003D2352" w:rsidRPr="00922331" w:rsidRDefault="00CB248A" w:rsidP="003D2352">
      <w:pPr>
        <w:spacing w:after="0" w:line="240" w:lineRule="auto"/>
        <w:ind w:left="426"/>
        <w:rPr>
          <w:sz w:val="20"/>
          <w:szCs w:val="20"/>
        </w:rPr>
      </w:pPr>
      <w:hyperlink r:id="rId26" w:history="1">
        <w:r w:rsidR="003D2352" w:rsidRPr="00922331">
          <w:rPr>
            <w:rStyle w:val="Hyperlink"/>
            <w:sz w:val="20"/>
            <w:szCs w:val="20"/>
          </w:rPr>
          <w:t>senator.katy.gallagher@aph.gov.au</w:t>
        </w:r>
      </w:hyperlink>
      <w:r w:rsidR="003D2352" w:rsidRPr="00922331">
        <w:rPr>
          <w:sz w:val="20"/>
          <w:szCs w:val="20"/>
        </w:rPr>
        <w:t xml:space="preserve">; </w:t>
      </w:r>
      <w:hyperlink r:id="rId27" w:history="1">
        <w:r w:rsidR="003D2352" w:rsidRPr="00922331">
          <w:rPr>
            <w:rStyle w:val="Hyperlink"/>
            <w:sz w:val="20"/>
            <w:szCs w:val="20"/>
          </w:rPr>
          <w:t>senator.seselja@aph.gov.au</w:t>
        </w:r>
      </w:hyperlink>
    </w:p>
    <w:p w:rsidR="003D2352" w:rsidRDefault="003D2352" w:rsidP="003D2352">
      <w:pPr>
        <w:spacing w:after="0" w:line="240" w:lineRule="auto"/>
        <w:ind w:left="426"/>
        <w:rPr>
          <w:rFonts w:cstheme="minorHAnsi"/>
        </w:rPr>
      </w:pPr>
    </w:p>
    <w:p w:rsidR="003D2352" w:rsidRPr="008C2595" w:rsidRDefault="003D2352" w:rsidP="003D2352">
      <w:pPr>
        <w:spacing w:after="0" w:line="240" w:lineRule="auto"/>
        <w:rPr>
          <w:rFonts w:cstheme="minorHAnsi"/>
        </w:rPr>
      </w:pPr>
      <w:r w:rsidRPr="008C2595">
        <w:rPr>
          <w:rFonts w:cstheme="minorHAnsi"/>
          <w:b/>
          <w:bCs/>
        </w:rPr>
        <w:t xml:space="preserve">Email addresses </w:t>
      </w:r>
      <w:r w:rsidRPr="008C2595">
        <w:rPr>
          <w:rFonts w:cstheme="minorHAnsi"/>
        </w:rPr>
        <w:t>for all</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rsidR="003D2352" w:rsidRDefault="00CB248A" w:rsidP="003D2352">
      <w:pPr>
        <w:spacing w:after="0" w:line="240" w:lineRule="auto"/>
        <w:ind w:left="426"/>
        <w:rPr>
          <w:sz w:val="18"/>
          <w:szCs w:val="18"/>
        </w:rPr>
      </w:pPr>
      <w:hyperlink r:id="rId28" w:history="1">
        <w:r w:rsidR="003D2352" w:rsidRPr="00D863C1">
          <w:rPr>
            <w:rStyle w:val="Hyperlink"/>
            <w:sz w:val="18"/>
            <w:szCs w:val="18"/>
          </w:rPr>
          <w:t>senator.ayres@aph.gov.au</w:t>
        </w:r>
      </w:hyperlink>
      <w:r w:rsidR="003D2352" w:rsidRPr="00D863C1">
        <w:rPr>
          <w:sz w:val="18"/>
          <w:szCs w:val="18"/>
        </w:rPr>
        <w:t xml:space="preserve">; </w:t>
      </w:r>
      <w:hyperlink r:id="rId29" w:history="1">
        <w:r w:rsidR="003D2352" w:rsidRPr="00D863C1">
          <w:rPr>
            <w:rStyle w:val="Hyperlink"/>
            <w:sz w:val="18"/>
            <w:szCs w:val="18"/>
          </w:rPr>
          <w:t>senator.bragg@aph.gov.au</w:t>
        </w:r>
      </w:hyperlink>
      <w:r w:rsidR="003D2352" w:rsidRPr="00D863C1">
        <w:rPr>
          <w:sz w:val="18"/>
          <w:szCs w:val="18"/>
        </w:rPr>
        <w:t xml:space="preserve">; </w:t>
      </w:r>
      <w:hyperlink r:id="rId30" w:history="1">
        <w:r w:rsidR="003D2352" w:rsidRPr="00E15F89">
          <w:rPr>
            <w:rStyle w:val="Hyperlink"/>
            <w:sz w:val="18"/>
            <w:szCs w:val="18"/>
          </w:rPr>
          <w:t>senator.cadell@aph.gov.au</w:t>
        </w:r>
      </w:hyperlink>
      <w:r w:rsidR="003D2352">
        <w:rPr>
          <w:sz w:val="18"/>
          <w:szCs w:val="18"/>
        </w:rPr>
        <w:t>;</w:t>
      </w:r>
    </w:p>
    <w:p w:rsidR="003D2352" w:rsidRDefault="00CB248A" w:rsidP="003D2352">
      <w:pPr>
        <w:spacing w:after="0" w:line="240" w:lineRule="auto"/>
        <w:ind w:left="426"/>
        <w:rPr>
          <w:sz w:val="18"/>
          <w:szCs w:val="18"/>
        </w:rPr>
      </w:pPr>
      <w:hyperlink r:id="rId31" w:history="1">
        <w:r w:rsidR="003D2352" w:rsidRPr="00E15F89">
          <w:rPr>
            <w:rStyle w:val="Hyperlink"/>
            <w:sz w:val="18"/>
            <w:szCs w:val="18"/>
          </w:rPr>
          <w:t>senator.davey@aph.gov.au</w:t>
        </w:r>
      </w:hyperlink>
      <w:r w:rsidR="003D2352" w:rsidRPr="00D863C1">
        <w:rPr>
          <w:rStyle w:val="Hyperlink"/>
          <w:sz w:val="18"/>
          <w:szCs w:val="18"/>
        </w:rPr>
        <w:t xml:space="preserve">; </w:t>
      </w:r>
      <w:hyperlink r:id="rId32" w:history="1">
        <w:r w:rsidR="003D2352" w:rsidRPr="00E15F89">
          <w:rPr>
            <w:rStyle w:val="Hyperlink"/>
            <w:sz w:val="18"/>
            <w:szCs w:val="18"/>
          </w:rPr>
          <w:t>senator.faruqi@aph.gov.au</w:t>
        </w:r>
      </w:hyperlink>
      <w:r w:rsidR="003D2352" w:rsidRPr="00D863C1">
        <w:rPr>
          <w:sz w:val="18"/>
          <w:szCs w:val="18"/>
        </w:rPr>
        <w:t xml:space="preserve">; </w:t>
      </w:r>
      <w:hyperlink r:id="rId33" w:history="1">
        <w:r w:rsidR="003D2352" w:rsidRPr="003E4B3D">
          <w:rPr>
            <w:rStyle w:val="Hyperlink"/>
            <w:sz w:val="18"/>
            <w:szCs w:val="18"/>
          </w:rPr>
          <w:t>senator.hughes@aph.gov.au</w:t>
        </w:r>
      </w:hyperlink>
      <w:r w:rsidR="003D2352" w:rsidRPr="00D863C1">
        <w:rPr>
          <w:sz w:val="18"/>
          <w:szCs w:val="18"/>
        </w:rPr>
        <w:t>;</w:t>
      </w:r>
    </w:p>
    <w:p w:rsidR="003D2352" w:rsidRDefault="00CB248A" w:rsidP="003D2352">
      <w:pPr>
        <w:spacing w:after="0" w:line="240" w:lineRule="auto"/>
        <w:ind w:left="426"/>
        <w:rPr>
          <w:sz w:val="18"/>
          <w:szCs w:val="18"/>
        </w:rPr>
      </w:pPr>
      <w:hyperlink r:id="rId34" w:history="1">
        <w:r w:rsidR="003D2352" w:rsidRPr="00E15F89">
          <w:rPr>
            <w:rStyle w:val="Hyperlink"/>
            <w:sz w:val="18"/>
            <w:szCs w:val="18"/>
          </w:rPr>
          <w:t>senator.mcallister@aph.gov.au</w:t>
        </w:r>
      </w:hyperlink>
      <w:r w:rsidR="003D2352" w:rsidRPr="00D863C1">
        <w:rPr>
          <w:sz w:val="18"/>
          <w:szCs w:val="18"/>
        </w:rPr>
        <w:t xml:space="preserve">; </w:t>
      </w:r>
      <w:hyperlink r:id="rId35" w:history="1">
        <w:r w:rsidR="003D2352" w:rsidRPr="00E15F89">
          <w:rPr>
            <w:rStyle w:val="Hyperlink"/>
            <w:sz w:val="18"/>
            <w:szCs w:val="18"/>
          </w:rPr>
          <w:t>senator.molan@aph.gov.au</w:t>
        </w:r>
      </w:hyperlink>
      <w:r w:rsidR="003D2352" w:rsidRPr="00D863C1">
        <w:rPr>
          <w:sz w:val="18"/>
          <w:szCs w:val="18"/>
        </w:rPr>
        <w:t>;</w:t>
      </w:r>
      <w:hyperlink r:id="rId36" w:history="1">
        <w:r w:rsidR="003D2352" w:rsidRPr="00D863C1">
          <w:rPr>
            <w:rStyle w:val="Hyperlink"/>
            <w:sz w:val="18"/>
            <w:szCs w:val="18"/>
          </w:rPr>
          <w:t>senator.oneill@aph.gov.au</w:t>
        </w:r>
      </w:hyperlink>
      <w:r w:rsidR="003D2352" w:rsidRPr="00D863C1">
        <w:rPr>
          <w:sz w:val="18"/>
          <w:szCs w:val="18"/>
        </w:rPr>
        <w:t xml:space="preserve">; </w:t>
      </w:r>
    </w:p>
    <w:p w:rsidR="003D2352" w:rsidRPr="00D863C1" w:rsidRDefault="00CB248A" w:rsidP="003D2352">
      <w:pPr>
        <w:spacing w:after="0" w:line="240" w:lineRule="auto"/>
        <w:ind w:left="426"/>
        <w:rPr>
          <w:rStyle w:val="Hyperlink"/>
          <w:sz w:val="18"/>
          <w:szCs w:val="18"/>
        </w:rPr>
      </w:pPr>
      <w:hyperlink r:id="rId37" w:history="1">
        <w:r w:rsidR="003D2352" w:rsidRPr="003E4B3D">
          <w:rPr>
            <w:rStyle w:val="Hyperlink"/>
            <w:sz w:val="18"/>
            <w:szCs w:val="18"/>
          </w:rPr>
          <w:t>senator.payne@aph.gov.au</w:t>
        </w:r>
      </w:hyperlink>
      <w:r w:rsidR="003D2352" w:rsidRPr="00D863C1">
        <w:rPr>
          <w:sz w:val="18"/>
          <w:szCs w:val="18"/>
        </w:rPr>
        <w:t>;</w:t>
      </w:r>
      <w:hyperlink r:id="rId38" w:history="1">
        <w:r w:rsidR="003D2352" w:rsidRPr="00E15F89">
          <w:rPr>
            <w:rStyle w:val="Hyperlink"/>
            <w:sz w:val="18"/>
            <w:szCs w:val="18"/>
          </w:rPr>
          <w:t>senator.shoebridge@aph.gov.au</w:t>
        </w:r>
      </w:hyperlink>
      <w:r w:rsidR="003D2352">
        <w:rPr>
          <w:sz w:val="18"/>
          <w:szCs w:val="18"/>
        </w:rPr>
        <w:t xml:space="preserve">; </w:t>
      </w:r>
      <w:hyperlink r:id="rId39" w:history="1">
        <w:r w:rsidR="003D2352" w:rsidRPr="00D863C1">
          <w:rPr>
            <w:rStyle w:val="Hyperlink"/>
            <w:sz w:val="18"/>
            <w:szCs w:val="18"/>
          </w:rPr>
          <w:t>senator.sheldon@aph.gov.au</w:t>
        </w:r>
      </w:hyperlink>
      <w:r w:rsidR="003D2352" w:rsidRPr="00D863C1">
        <w:rPr>
          <w:sz w:val="18"/>
          <w:szCs w:val="18"/>
        </w:rPr>
        <w:t xml:space="preserve">; </w:t>
      </w:r>
    </w:p>
    <w:p w:rsidR="003D2352" w:rsidRDefault="003D2352" w:rsidP="003D2352">
      <w:pPr>
        <w:spacing w:after="0" w:line="240" w:lineRule="auto"/>
        <w:ind w:left="426"/>
        <w:rPr>
          <w:rFonts w:cstheme="minorHAnsi"/>
        </w:rPr>
      </w:pPr>
    </w:p>
    <w:p w:rsidR="003D2352" w:rsidRPr="008C2595" w:rsidRDefault="003D2352" w:rsidP="003D2352">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b/>
          <w:bCs/>
          <w:color w:val="FF0000"/>
        </w:rPr>
        <w:t>NT</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rsidR="003D2352" w:rsidRDefault="00CB248A" w:rsidP="003D2352">
      <w:pPr>
        <w:spacing w:after="0" w:line="240" w:lineRule="auto"/>
        <w:ind w:left="426"/>
        <w:rPr>
          <w:rFonts w:cstheme="minorHAnsi"/>
          <w:sz w:val="18"/>
          <w:szCs w:val="18"/>
        </w:rPr>
      </w:pPr>
      <w:hyperlink r:id="rId40" w:history="1">
        <w:r w:rsidR="003D2352" w:rsidRPr="00D863C1">
          <w:rPr>
            <w:rStyle w:val="Hyperlink"/>
            <w:rFonts w:cstheme="minorHAnsi"/>
            <w:sz w:val="18"/>
            <w:szCs w:val="18"/>
          </w:rPr>
          <w:t>Senator.McCarthy@aph.gov.au</w:t>
        </w:r>
      </w:hyperlink>
      <w:r w:rsidR="003D2352" w:rsidRPr="00D863C1">
        <w:rPr>
          <w:rFonts w:cstheme="minorHAnsi"/>
          <w:sz w:val="18"/>
          <w:szCs w:val="18"/>
        </w:rPr>
        <w:t xml:space="preserve">; </w:t>
      </w:r>
      <w:hyperlink r:id="rId41" w:history="1">
        <w:r w:rsidR="003D2352" w:rsidRPr="003E4B3D">
          <w:rPr>
            <w:rStyle w:val="Hyperlink"/>
            <w:rFonts w:cstheme="minorHAnsi"/>
            <w:sz w:val="18"/>
            <w:szCs w:val="18"/>
          </w:rPr>
          <w:t>senator.nampijinpaprice@aph.gov.au</w:t>
        </w:r>
      </w:hyperlink>
    </w:p>
    <w:p w:rsidR="003D2352" w:rsidRDefault="003D2352" w:rsidP="003D2352">
      <w:pPr>
        <w:spacing w:after="0" w:line="240" w:lineRule="auto"/>
        <w:ind w:left="426"/>
        <w:rPr>
          <w:rFonts w:cstheme="minorHAnsi"/>
        </w:rPr>
      </w:pPr>
    </w:p>
    <w:p w:rsidR="003D2352" w:rsidRPr="008C2595" w:rsidRDefault="003D2352" w:rsidP="003D2352">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b/>
          <w:bCs/>
          <w:color w:val="FF0000"/>
        </w:rPr>
        <w:t>Queensland</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rsidR="003D2352" w:rsidRPr="00D863C1" w:rsidRDefault="00CB248A" w:rsidP="003D2352">
      <w:pPr>
        <w:spacing w:after="0" w:line="240" w:lineRule="auto"/>
        <w:ind w:left="426"/>
        <w:rPr>
          <w:sz w:val="18"/>
          <w:szCs w:val="18"/>
        </w:rPr>
      </w:pPr>
      <w:hyperlink r:id="rId42" w:history="1">
        <w:r w:rsidR="003D2352" w:rsidRPr="00D863C1">
          <w:rPr>
            <w:rStyle w:val="Hyperlink"/>
            <w:sz w:val="18"/>
            <w:szCs w:val="18"/>
          </w:rPr>
          <w:t>senator.canavan@aph.gov.au</w:t>
        </w:r>
      </w:hyperlink>
      <w:r w:rsidR="003D2352" w:rsidRPr="00D863C1">
        <w:rPr>
          <w:sz w:val="18"/>
          <w:szCs w:val="18"/>
        </w:rPr>
        <w:t xml:space="preserve">; </w:t>
      </w:r>
      <w:hyperlink r:id="rId43" w:history="1">
        <w:r w:rsidR="003D2352" w:rsidRPr="00D863C1">
          <w:rPr>
            <w:rStyle w:val="Hyperlink"/>
            <w:sz w:val="18"/>
            <w:szCs w:val="18"/>
          </w:rPr>
          <w:t>senator.chisholm@aph.gov.au</w:t>
        </w:r>
      </w:hyperlink>
      <w:r w:rsidR="003D2352" w:rsidRPr="00D863C1">
        <w:rPr>
          <w:sz w:val="18"/>
          <w:szCs w:val="18"/>
        </w:rPr>
        <w:t xml:space="preserve">; </w:t>
      </w:r>
      <w:hyperlink r:id="rId44" w:history="1">
        <w:r w:rsidR="003D2352" w:rsidRPr="00D863C1">
          <w:rPr>
            <w:rStyle w:val="Hyperlink"/>
            <w:sz w:val="18"/>
            <w:szCs w:val="18"/>
          </w:rPr>
          <w:t>senator.green@aph.gov.au</w:t>
        </w:r>
      </w:hyperlink>
      <w:r w:rsidR="003D2352" w:rsidRPr="00D863C1">
        <w:rPr>
          <w:sz w:val="18"/>
          <w:szCs w:val="18"/>
        </w:rPr>
        <w:t xml:space="preserve">; </w:t>
      </w:r>
    </w:p>
    <w:p w:rsidR="003D2352" w:rsidRPr="00D863C1" w:rsidRDefault="00CB248A" w:rsidP="003D2352">
      <w:pPr>
        <w:spacing w:after="0" w:line="240" w:lineRule="auto"/>
        <w:ind w:left="426"/>
        <w:rPr>
          <w:sz w:val="18"/>
          <w:szCs w:val="18"/>
        </w:rPr>
      </w:pPr>
      <w:hyperlink r:id="rId45" w:history="1">
        <w:r w:rsidR="003D2352" w:rsidRPr="00D863C1">
          <w:rPr>
            <w:rStyle w:val="Hyperlink"/>
            <w:sz w:val="18"/>
            <w:szCs w:val="18"/>
          </w:rPr>
          <w:t>senator.hanson@aph.gov.au</w:t>
        </w:r>
      </w:hyperlink>
      <w:r w:rsidR="003D2352" w:rsidRPr="00D863C1">
        <w:rPr>
          <w:sz w:val="18"/>
          <w:szCs w:val="18"/>
        </w:rPr>
        <w:t xml:space="preserve">; </w:t>
      </w:r>
      <w:hyperlink r:id="rId46" w:history="1">
        <w:r w:rsidR="003D2352" w:rsidRPr="00D863C1">
          <w:rPr>
            <w:rStyle w:val="Hyperlink"/>
            <w:sz w:val="18"/>
            <w:szCs w:val="18"/>
          </w:rPr>
          <w:t>senator.mcdonald@aph.gov.au</w:t>
        </w:r>
      </w:hyperlink>
      <w:r w:rsidR="003D2352" w:rsidRPr="00D863C1">
        <w:rPr>
          <w:sz w:val="18"/>
          <w:szCs w:val="18"/>
        </w:rPr>
        <w:t xml:space="preserve">; </w:t>
      </w:r>
      <w:hyperlink r:id="rId47" w:history="1">
        <w:r w:rsidR="003D2352" w:rsidRPr="00D863C1">
          <w:rPr>
            <w:rStyle w:val="Hyperlink"/>
            <w:sz w:val="18"/>
            <w:szCs w:val="18"/>
          </w:rPr>
          <w:t>senator.mcgrath@aph.gov.au</w:t>
        </w:r>
      </w:hyperlink>
      <w:r w:rsidR="003D2352" w:rsidRPr="00D863C1">
        <w:rPr>
          <w:sz w:val="18"/>
          <w:szCs w:val="18"/>
        </w:rPr>
        <w:t>;</w:t>
      </w:r>
    </w:p>
    <w:p w:rsidR="003D2352" w:rsidRPr="00D863C1" w:rsidRDefault="00CB248A" w:rsidP="003D2352">
      <w:pPr>
        <w:spacing w:after="0" w:line="240" w:lineRule="auto"/>
        <w:ind w:left="426"/>
        <w:rPr>
          <w:sz w:val="18"/>
          <w:szCs w:val="18"/>
        </w:rPr>
      </w:pPr>
      <w:hyperlink r:id="rId48" w:history="1">
        <w:r w:rsidR="003D2352" w:rsidRPr="00D863C1">
          <w:rPr>
            <w:rStyle w:val="Hyperlink"/>
            <w:sz w:val="18"/>
            <w:szCs w:val="18"/>
          </w:rPr>
          <w:t>senator.rennick@aph.gov.au</w:t>
        </w:r>
      </w:hyperlink>
      <w:r w:rsidR="003D2352" w:rsidRPr="00D863C1">
        <w:rPr>
          <w:sz w:val="18"/>
          <w:szCs w:val="18"/>
        </w:rPr>
        <w:t xml:space="preserve">; </w:t>
      </w:r>
      <w:hyperlink r:id="rId49" w:history="1">
        <w:r w:rsidR="003D2352" w:rsidRPr="00D863C1">
          <w:rPr>
            <w:rStyle w:val="Hyperlink"/>
            <w:sz w:val="18"/>
            <w:szCs w:val="18"/>
          </w:rPr>
          <w:t>senator.roberts@aph.gov.au</w:t>
        </w:r>
      </w:hyperlink>
      <w:r w:rsidR="003D2352" w:rsidRPr="00D863C1">
        <w:rPr>
          <w:rStyle w:val="Hyperlink"/>
          <w:sz w:val="18"/>
          <w:szCs w:val="18"/>
        </w:rPr>
        <w:t xml:space="preserve">; </w:t>
      </w:r>
      <w:hyperlink r:id="rId50" w:history="1">
        <w:r w:rsidR="003D2352" w:rsidRPr="00D863C1">
          <w:rPr>
            <w:rStyle w:val="Hyperlink"/>
            <w:sz w:val="18"/>
            <w:szCs w:val="18"/>
          </w:rPr>
          <w:t>senator.scarr@aph.gov.au</w:t>
        </w:r>
      </w:hyperlink>
      <w:r w:rsidR="003D2352" w:rsidRPr="00D863C1">
        <w:rPr>
          <w:sz w:val="18"/>
          <w:szCs w:val="18"/>
        </w:rPr>
        <w:t xml:space="preserve">; </w:t>
      </w:r>
    </w:p>
    <w:p w:rsidR="003D2352" w:rsidRPr="00D863C1" w:rsidRDefault="00CB248A" w:rsidP="003D2352">
      <w:pPr>
        <w:spacing w:after="0" w:line="240" w:lineRule="auto"/>
        <w:ind w:left="426"/>
        <w:rPr>
          <w:sz w:val="18"/>
          <w:szCs w:val="18"/>
        </w:rPr>
      </w:pPr>
      <w:hyperlink r:id="rId51" w:history="1">
        <w:r w:rsidR="003D2352" w:rsidRPr="00D863C1">
          <w:rPr>
            <w:rStyle w:val="Hyperlink"/>
            <w:sz w:val="18"/>
            <w:szCs w:val="18"/>
          </w:rPr>
          <w:t>senator.stoker@aph.gov.au</w:t>
        </w:r>
      </w:hyperlink>
      <w:r w:rsidR="003D2352" w:rsidRPr="00D863C1">
        <w:rPr>
          <w:sz w:val="18"/>
          <w:szCs w:val="18"/>
        </w:rPr>
        <w:t xml:space="preserve">; </w:t>
      </w:r>
      <w:hyperlink r:id="rId52" w:history="1">
        <w:r w:rsidR="003D2352" w:rsidRPr="00D863C1">
          <w:rPr>
            <w:rStyle w:val="Hyperlink"/>
            <w:sz w:val="18"/>
            <w:szCs w:val="18"/>
          </w:rPr>
          <w:t>senator.waters@aph.gov.au</w:t>
        </w:r>
      </w:hyperlink>
      <w:r w:rsidR="003D2352" w:rsidRPr="00D863C1">
        <w:rPr>
          <w:sz w:val="18"/>
          <w:szCs w:val="18"/>
        </w:rPr>
        <w:t xml:space="preserve">; </w:t>
      </w:r>
      <w:hyperlink r:id="rId53" w:history="1">
        <w:r w:rsidR="003D2352" w:rsidRPr="00D863C1">
          <w:rPr>
            <w:rStyle w:val="Hyperlink"/>
            <w:sz w:val="18"/>
            <w:szCs w:val="18"/>
          </w:rPr>
          <w:t>senator.watt@aph.gov.au</w:t>
        </w:r>
      </w:hyperlink>
      <w:r w:rsidR="003D2352" w:rsidRPr="00D863C1">
        <w:rPr>
          <w:sz w:val="18"/>
          <w:szCs w:val="18"/>
        </w:rPr>
        <w:t xml:space="preserve">; </w:t>
      </w:r>
    </w:p>
    <w:p w:rsidR="003D2352" w:rsidRDefault="003D2352" w:rsidP="003D2352">
      <w:pPr>
        <w:spacing w:after="0" w:line="240" w:lineRule="auto"/>
        <w:ind w:left="426"/>
        <w:rPr>
          <w:rFonts w:cstheme="minorHAnsi"/>
        </w:rPr>
      </w:pPr>
    </w:p>
    <w:p w:rsidR="003D2352" w:rsidRPr="008C2595" w:rsidRDefault="003D2352" w:rsidP="003D2352">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b/>
          <w:bCs/>
          <w:color w:val="FF0000"/>
        </w:rPr>
        <w:t>SA</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rsidR="003D2352" w:rsidRPr="00D863C1" w:rsidRDefault="00CB248A" w:rsidP="003D2352">
      <w:pPr>
        <w:spacing w:after="0" w:line="240" w:lineRule="auto"/>
        <w:ind w:left="426"/>
        <w:rPr>
          <w:sz w:val="18"/>
          <w:szCs w:val="18"/>
        </w:rPr>
      </w:pPr>
      <w:hyperlink r:id="rId54" w:history="1">
        <w:r w:rsidR="003D2352" w:rsidRPr="00D863C1">
          <w:rPr>
            <w:rStyle w:val="Hyperlink"/>
            <w:sz w:val="18"/>
            <w:szCs w:val="18"/>
          </w:rPr>
          <w:t>senator.antic@aph.gov.au</w:t>
        </w:r>
      </w:hyperlink>
      <w:r w:rsidR="003D2352" w:rsidRPr="00D863C1">
        <w:rPr>
          <w:sz w:val="18"/>
          <w:szCs w:val="18"/>
        </w:rPr>
        <w:t xml:space="preserve">; </w:t>
      </w:r>
      <w:hyperlink r:id="rId55" w:history="1">
        <w:r w:rsidR="003D2352" w:rsidRPr="00D863C1">
          <w:rPr>
            <w:rStyle w:val="Hyperlink"/>
            <w:sz w:val="18"/>
            <w:szCs w:val="18"/>
          </w:rPr>
          <w:t>senator.birmingham@aph.gov.au</w:t>
        </w:r>
      </w:hyperlink>
      <w:r w:rsidR="003D2352" w:rsidRPr="00D863C1">
        <w:rPr>
          <w:sz w:val="18"/>
          <w:szCs w:val="18"/>
        </w:rPr>
        <w:t xml:space="preserve">; </w:t>
      </w:r>
      <w:hyperlink r:id="rId56" w:history="1">
        <w:r w:rsidR="003D2352" w:rsidRPr="00D863C1">
          <w:rPr>
            <w:rStyle w:val="Hyperlink"/>
            <w:sz w:val="18"/>
            <w:szCs w:val="18"/>
          </w:rPr>
          <w:t>senator.farrell@aph.gov.au</w:t>
        </w:r>
      </w:hyperlink>
      <w:r w:rsidR="003D2352" w:rsidRPr="00D863C1">
        <w:rPr>
          <w:sz w:val="18"/>
          <w:szCs w:val="18"/>
        </w:rPr>
        <w:t>;</w:t>
      </w:r>
    </w:p>
    <w:p w:rsidR="003D2352" w:rsidRDefault="00CB248A" w:rsidP="003D2352">
      <w:pPr>
        <w:spacing w:after="0" w:line="240" w:lineRule="auto"/>
        <w:ind w:left="426"/>
        <w:rPr>
          <w:sz w:val="18"/>
          <w:szCs w:val="18"/>
        </w:rPr>
      </w:pPr>
      <w:hyperlink r:id="rId57" w:history="1">
        <w:r w:rsidR="003D2352" w:rsidRPr="00D863C1">
          <w:rPr>
            <w:rStyle w:val="Hyperlink"/>
            <w:sz w:val="18"/>
            <w:szCs w:val="18"/>
          </w:rPr>
          <w:t>senator.fawcett@aph.gov.au</w:t>
        </w:r>
      </w:hyperlink>
      <w:r w:rsidR="003D2352" w:rsidRPr="00D863C1">
        <w:rPr>
          <w:sz w:val="18"/>
          <w:szCs w:val="18"/>
        </w:rPr>
        <w:t xml:space="preserve">; </w:t>
      </w:r>
      <w:hyperlink r:id="rId58" w:history="1">
        <w:r w:rsidR="003D2352" w:rsidRPr="003E4B3D">
          <w:rPr>
            <w:rStyle w:val="Hyperlink"/>
            <w:sz w:val="18"/>
            <w:szCs w:val="18"/>
          </w:rPr>
          <w:t>senator.grogan@aph.gov.au</w:t>
        </w:r>
      </w:hyperlink>
      <w:r w:rsidR="003D2352">
        <w:rPr>
          <w:sz w:val="18"/>
          <w:szCs w:val="18"/>
        </w:rPr>
        <w:t xml:space="preserve">; </w:t>
      </w:r>
      <w:hyperlink r:id="rId59" w:history="1">
        <w:r w:rsidR="003D2352" w:rsidRPr="00D863C1">
          <w:rPr>
            <w:rStyle w:val="Hyperlink"/>
            <w:sz w:val="18"/>
            <w:szCs w:val="18"/>
          </w:rPr>
          <w:t>senator.hanson-young@aph.gov.au</w:t>
        </w:r>
      </w:hyperlink>
      <w:r w:rsidR="003D2352" w:rsidRPr="00D863C1">
        <w:rPr>
          <w:sz w:val="18"/>
          <w:szCs w:val="18"/>
        </w:rPr>
        <w:t xml:space="preserve">; </w:t>
      </w:r>
    </w:p>
    <w:p w:rsidR="003D2352" w:rsidRPr="00516E6C" w:rsidRDefault="00CB248A" w:rsidP="003D2352">
      <w:pPr>
        <w:spacing w:after="0" w:line="240" w:lineRule="auto"/>
        <w:ind w:left="426"/>
        <w:rPr>
          <w:sz w:val="18"/>
          <w:szCs w:val="18"/>
        </w:rPr>
      </w:pPr>
      <w:hyperlink r:id="rId60" w:history="1">
        <w:r w:rsidR="003D2352" w:rsidRPr="00516E6C">
          <w:rPr>
            <w:rStyle w:val="Hyperlink"/>
            <w:sz w:val="18"/>
            <w:szCs w:val="18"/>
          </w:rPr>
          <w:t>senator.liddle@aph.gov.au</w:t>
        </w:r>
      </w:hyperlink>
      <w:r w:rsidR="003D2352" w:rsidRPr="00516E6C">
        <w:rPr>
          <w:sz w:val="18"/>
          <w:szCs w:val="18"/>
        </w:rPr>
        <w:t xml:space="preserve">; </w:t>
      </w:r>
      <w:hyperlink r:id="rId61" w:history="1">
        <w:r w:rsidR="003D2352" w:rsidRPr="00516E6C">
          <w:rPr>
            <w:rStyle w:val="Hyperlink"/>
            <w:sz w:val="18"/>
            <w:szCs w:val="18"/>
          </w:rPr>
          <w:t>senator.mclachlan@aph.gov.au</w:t>
        </w:r>
      </w:hyperlink>
      <w:r w:rsidR="003D2352" w:rsidRPr="00516E6C">
        <w:rPr>
          <w:sz w:val="18"/>
          <w:szCs w:val="18"/>
        </w:rPr>
        <w:t xml:space="preserve">; </w:t>
      </w:r>
      <w:hyperlink r:id="rId62" w:history="1">
        <w:r w:rsidR="003D2352" w:rsidRPr="00516E6C">
          <w:rPr>
            <w:rStyle w:val="Hyperlink"/>
            <w:sz w:val="18"/>
            <w:szCs w:val="18"/>
          </w:rPr>
          <w:t>senator.pocock@aph.gov.au</w:t>
        </w:r>
      </w:hyperlink>
      <w:r w:rsidR="003D2352" w:rsidRPr="00516E6C">
        <w:rPr>
          <w:sz w:val="18"/>
          <w:szCs w:val="18"/>
        </w:rPr>
        <w:t xml:space="preserve">; </w:t>
      </w:r>
    </w:p>
    <w:p w:rsidR="003D2352" w:rsidRPr="00D863C1" w:rsidRDefault="00CB248A" w:rsidP="003D2352">
      <w:pPr>
        <w:spacing w:after="0" w:line="240" w:lineRule="auto"/>
        <w:ind w:left="426"/>
        <w:rPr>
          <w:sz w:val="18"/>
          <w:szCs w:val="18"/>
        </w:rPr>
      </w:pPr>
      <w:hyperlink r:id="rId63" w:history="1">
        <w:r w:rsidR="003D2352" w:rsidRPr="00516E6C">
          <w:rPr>
            <w:rStyle w:val="Hyperlink"/>
            <w:sz w:val="18"/>
            <w:szCs w:val="18"/>
          </w:rPr>
          <w:t>senator.ruston@aph.gov.au</w:t>
        </w:r>
      </w:hyperlink>
      <w:r w:rsidR="003D2352" w:rsidRPr="00516E6C">
        <w:rPr>
          <w:rStyle w:val="Hyperlink"/>
          <w:sz w:val="18"/>
          <w:szCs w:val="18"/>
        </w:rPr>
        <w:t xml:space="preserve">; </w:t>
      </w:r>
      <w:hyperlink r:id="rId64" w:history="1">
        <w:r w:rsidR="003D2352" w:rsidRPr="00516E6C">
          <w:rPr>
            <w:rStyle w:val="Hyperlink"/>
            <w:sz w:val="18"/>
            <w:szCs w:val="18"/>
          </w:rPr>
          <w:t>senator.marielle.smith@aph.gov.au</w:t>
        </w:r>
      </w:hyperlink>
      <w:r w:rsidR="003D2352" w:rsidRPr="00516E6C">
        <w:rPr>
          <w:sz w:val="18"/>
          <w:szCs w:val="18"/>
        </w:rPr>
        <w:t xml:space="preserve">; </w:t>
      </w:r>
      <w:hyperlink r:id="rId65" w:history="1">
        <w:r w:rsidR="003D2352" w:rsidRPr="00516E6C">
          <w:rPr>
            <w:rStyle w:val="Hyperlink"/>
            <w:sz w:val="18"/>
            <w:szCs w:val="18"/>
          </w:rPr>
          <w:t>senator.wong@aph.gov.au</w:t>
        </w:r>
      </w:hyperlink>
      <w:r w:rsidR="003D2352" w:rsidRPr="00D863C1">
        <w:rPr>
          <w:sz w:val="18"/>
          <w:szCs w:val="18"/>
        </w:rPr>
        <w:t>;</w:t>
      </w:r>
    </w:p>
    <w:p w:rsidR="003D2352" w:rsidRDefault="003D2352" w:rsidP="003D2352">
      <w:pPr>
        <w:spacing w:after="0" w:line="240" w:lineRule="auto"/>
        <w:ind w:left="426"/>
      </w:pPr>
    </w:p>
    <w:p w:rsidR="003D2352" w:rsidRPr="008C2595" w:rsidRDefault="003D2352" w:rsidP="003D2352">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b/>
          <w:bCs/>
          <w:color w:val="FF0000"/>
        </w:rPr>
        <w:t>Tasmania</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rsidR="003D2352" w:rsidRDefault="00CB248A" w:rsidP="003D2352">
      <w:pPr>
        <w:spacing w:after="0" w:line="240" w:lineRule="auto"/>
        <w:ind w:left="426"/>
        <w:rPr>
          <w:sz w:val="18"/>
          <w:szCs w:val="18"/>
        </w:rPr>
      </w:pPr>
      <w:hyperlink r:id="rId66" w:history="1">
        <w:r w:rsidR="003D2352" w:rsidRPr="003E4B3D">
          <w:rPr>
            <w:rStyle w:val="Hyperlink"/>
            <w:sz w:val="18"/>
            <w:szCs w:val="18"/>
          </w:rPr>
          <w:t>senator.askew@aph.gov.au</w:t>
        </w:r>
      </w:hyperlink>
      <w:r w:rsidR="003D2352" w:rsidRPr="00D863C1">
        <w:rPr>
          <w:sz w:val="18"/>
          <w:szCs w:val="18"/>
        </w:rPr>
        <w:t xml:space="preserve">; </w:t>
      </w:r>
      <w:hyperlink r:id="rId67" w:history="1">
        <w:r w:rsidR="003D2352" w:rsidRPr="00D863C1">
          <w:rPr>
            <w:rStyle w:val="Hyperlink"/>
            <w:sz w:val="18"/>
            <w:szCs w:val="18"/>
          </w:rPr>
          <w:t>senator.bilyk@aph.gov.au</w:t>
        </w:r>
      </w:hyperlink>
      <w:r w:rsidR="003D2352" w:rsidRPr="00D863C1">
        <w:rPr>
          <w:sz w:val="18"/>
          <w:szCs w:val="18"/>
        </w:rPr>
        <w:t>;</w:t>
      </w:r>
      <w:hyperlink r:id="rId68" w:history="1">
        <w:r w:rsidR="003D2352" w:rsidRPr="00D863C1">
          <w:rPr>
            <w:rStyle w:val="Hyperlink"/>
            <w:sz w:val="18"/>
            <w:szCs w:val="18"/>
          </w:rPr>
          <w:t>senator.carol.brown@aph.gov.au</w:t>
        </w:r>
      </w:hyperlink>
      <w:r w:rsidR="003D2352" w:rsidRPr="00D863C1">
        <w:rPr>
          <w:sz w:val="18"/>
          <w:szCs w:val="18"/>
        </w:rPr>
        <w:t xml:space="preserve">; </w:t>
      </w:r>
    </w:p>
    <w:p w:rsidR="003D2352" w:rsidRDefault="00CB248A" w:rsidP="003D2352">
      <w:pPr>
        <w:spacing w:after="0" w:line="240" w:lineRule="auto"/>
        <w:ind w:left="426"/>
        <w:rPr>
          <w:rStyle w:val="Hyperlink"/>
          <w:sz w:val="18"/>
          <w:szCs w:val="18"/>
        </w:rPr>
      </w:pPr>
      <w:hyperlink r:id="rId69" w:history="1">
        <w:r w:rsidR="003D2352" w:rsidRPr="003E4B3D">
          <w:rPr>
            <w:rStyle w:val="Hyperlink"/>
            <w:sz w:val="18"/>
            <w:szCs w:val="18"/>
          </w:rPr>
          <w:t>senator.chandler@aph.gov.au</w:t>
        </w:r>
      </w:hyperlink>
      <w:r w:rsidR="003D2352" w:rsidRPr="00D863C1">
        <w:rPr>
          <w:sz w:val="18"/>
          <w:szCs w:val="18"/>
        </w:rPr>
        <w:t xml:space="preserve">; </w:t>
      </w:r>
      <w:hyperlink r:id="rId70" w:history="1">
        <w:r w:rsidR="003D2352" w:rsidRPr="00D863C1">
          <w:rPr>
            <w:rStyle w:val="Hyperlink"/>
            <w:sz w:val="18"/>
            <w:szCs w:val="18"/>
          </w:rPr>
          <w:t>senator.colbeck@aph.gov.au</w:t>
        </w:r>
      </w:hyperlink>
      <w:r w:rsidR="003D2352" w:rsidRPr="00D863C1">
        <w:rPr>
          <w:sz w:val="18"/>
          <w:szCs w:val="18"/>
        </w:rPr>
        <w:t>;</w:t>
      </w:r>
      <w:hyperlink r:id="rId71" w:history="1">
        <w:r w:rsidR="003D2352" w:rsidRPr="00D863C1">
          <w:rPr>
            <w:rStyle w:val="Hyperlink"/>
            <w:sz w:val="18"/>
            <w:szCs w:val="18"/>
          </w:rPr>
          <w:t>senator.duniam@aph.gov.au</w:t>
        </w:r>
      </w:hyperlink>
      <w:r w:rsidR="003D2352" w:rsidRPr="00D863C1">
        <w:rPr>
          <w:rStyle w:val="Hyperlink"/>
          <w:sz w:val="18"/>
          <w:szCs w:val="18"/>
        </w:rPr>
        <w:t xml:space="preserve">; </w:t>
      </w:r>
    </w:p>
    <w:p w:rsidR="003D2352" w:rsidRDefault="00CB248A" w:rsidP="003D2352">
      <w:pPr>
        <w:spacing w:after="0" w:line="240" w:lineRule="auto"/>
        <w:ind w:left="426"/>
        <w:rPr>
          <w:sz w:val="18"/>
          <w:szCs w:val="18"/>
        </w:rPr>
      </w:pPr>
      <w:hyperlink r:id="rId72" w:history="1">
        <w:r w:rsidR="003D2352" w:rsidRPr="003E4B3D">
          <w:rPr>
            <w:rStyle w:val="Hyperlink"/>
            <w:sz w:val="18"/>
            <w:szCs w:val="18"/>
          </w:rPr>
          <w:t>senator.lambie@aph.gov.au</w:t>
        </w:r>
      </w:hyperlink>
      <w:r w:rsidR="003D2352" w:rsidRPr="00D863C1">
        <w:rPr>
          <w:rStyle w:val="Hyperlink"/>
          <w:sz w:val="18"/>
          <w:szCs w:val="18"/>
        </w:rPr>
        <w:t xml:space="preserve">; </w:t>
      </w:r>
      <w:hyperlink r:id="rId73" w:history="1">
        <w:r w:rsidR="003D2352" w:rsidRPr="00D863C1">
          <w:rPr>
            <w:rStyle w:val="Hyperlink"/>
            <w:sz w:val="18"/>
            <w:szCs w:val="18"/>
          </w:rPr>
          <w:t>senator.mckim@aph.gov.au</w:t>
        </w:r>
      </w:hyperlink>
      <w:r w:rsidR="003D2352" w:rsidRPr="00D863C1">
        <w:rPr>
          <w:sz w:val="18"/>
          <w:szCs w:val="18"/>
        </w:rPr>
        <w:t>;</w:t>
      </w:r>
      <w:hyperlink r:id="rId74" w:history="1">
        <w:r w:rsidR="003D2352" w:rsidRPr="00D863C1">
          <w:rPr>
            <w:rStyle w:val="Hyperlink"/>
            <w:sz w:val="18"/>
            <w:szCs w:val="18"/>
          </w:rPr>
          <w:t>senator.polley@aph.gov.au</w:t>
        </w:r>
      </w:hyperlink>
      <w:r w:rsidR="003D2352" w:rsidRPr="00D863C1">
        <w:rPr>
          <w:sz w:val="18"/>
          <w:szCs w:val="18"/>
        </w:rPr>
        <w:t xml:space="preserve">; </w:t>
      </w:r>
    </w:p>
    <w:p w:rsidR="003D2352" w:rsidRPr="00D863C1" w:rsidRDefault="00CB248A" w:rsidP="003D2352">
      <w:pPr>
        <w:spacing w:after="0" w:line="240" w:lineRule="auto"/>
        <w:ind w:left="426"/>
        <w:rPr>
          <w:sz w:val="18"/>
          <w:szCs w:val="18"/>
        </w:rPr>
      </w:pPr>
      <w:hyperlink r:id="rId75" w:history="1">
        <w:r w:rsidR="003D2352" w:rsidRPr="00516E6C">
          <w:rPr>
            <w:rStyle w:val="Hyperlink"/>
            <w:sz w:val="18"/>
            <w:szCs w:val="18"/>
          </w:rPr>
          <w:t>senator.tyrrell@aph.gov.au</w:t>
        </w:r>
      </w:hyperlink>
      <w:r w:rsidR="003D2352" w:rsidRPr="00516E6C">
        <w:rPr>
          <w:sz w:val="18"/>
          <w:szCs w:val="18"/>
        </w:rPr>
        <w:t xml:space="preserve">; </w:t>
      </w:r>
      <w:hyperlink r:id="rId76" w:history="1">
        <w:r w:rsidR="003D2352" w:rsidRPr="00516E6C">
          <w:rPr>
            <w:rStyle w:val="Hyperlink"/>
            <w:sz w:val="18"/>
            <w:szCs w:val="18"/>
          </w:rPr>
          <w:t>senator.urquhart@aph.gov.au</w:t>
        </w:r>
      </w:hyperlink>
      <w:r w:rsidR="003D2352" w:rsidRPr="00516E6C">
        <w:rPr>
          <w:sz w:val="18"/>
          <w:szCs w:val="18"/>
        </w:rPr>
        <w:t xml:space="preserve">; </w:t>
      </w:r>
      <w:hyperlink r:id="rId77" w:history="1">
        <w:r w:rsidR="003D2352" w:rsidRPr="00516E6C">
          <w:rPr>
            <w:rStyle w:val="Hyperlink"/>
            <w:sz w:val="18"/>
            <w:szCs w:val="18"/>
          </w:rPr>
          <w:t>senator.whish-wilson@aph.gov.au</w:t>
        </w:r>
      </w:hyperlink>
      <w:r w:rsidR="003D2352" w:rsidRPr="00516E6C">
        <w:rPr>
          <w:sz w:val="18"/>
          <w:szCs w:val="18"/>
        </w:rPr>
        <w:t>;</w:t>
      </w:r>
    </w:p>
    <w:p w:rsidR="003D2352" w:rsidRDefault="003D2352" w:rsidP="003D2352">
      <w:pPr>
        <w:spacing w:after="0" w:line="240" w:lineRule="auto"/>
        <w:ind w:left="426"/>
        <w:rPr>
          <w:rFonts w:cstheme="minorHAnsi"/>
        </w:rPr>
      </w:pPr>
    </w:p>
    <w:p w:rsidR="003D2352" w:rsidRPr="008C2595" w:rsidRDefault="003D2352" w:rsidP="003D2352">
      <w:pPr>
        <w:spacing w:after="0" w:line="240" w:lineRule="auto"/>
        <w:rPr>
          <w:rFonts w:cstheme="minorHAnsi"/>
        </w:rPr>
      </w:pPr>
      <w:r w:rsidRPr="008C2595">
        <w:rPr>
          <w:rFonts w:cstheme="minorHAnsi"/>
          <w:b/>
          <w:bCs/>
        </w:rPr>
        <w:t xml:space="preserve">Email addresses </w:t>
      </w:r>
      <w:r w:rsidRPr="008C2595">
        <w:rPr>
          <w:rFonts w:cstheme="minorHAnsi"/>
        </w:rPr>
        <w:t>for all</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rsidR="003D2352" w:rsidRPr="00516E6C" w:rsidRDefault="00CB248A" w:rsidP="003D2352">
      <w:pPr>
        <w:spacing w:after="0" w:line="240" w:lineRule="auto"/>
        <w:ind w:left="426"/>
        <w:rPr>
          <w:rFonts w:cstheme="minorHAnsi"/>
          <w:sz w:val="18"/>
          <w:szCs w:val="18"/>
        </w:rPr>
      </w:pPr>
      <w:hyperlink r:id="rId78" w:history="1">
        <w:r w:rsidR="003D2352" w:rsidRPr="00516E6C">
          <w:rPr>
            <w:rStyle w:val="Hyperlink"/>
            <w:rFonts w:cstheme="minorHAnsi"/>
            <w:sz w:val="18"/>
            <w:szCs w:val="18"/>
          </w:rPr>
          <w:t>senator.babet@aph.gov.au</w:t>
        </w:r>
      </w:hyperlink>
      <w:r w:rsidR="003D2352" w:rsidRPr="00516E6C">
        <w:rPr>
          <w:rStyle w:val="Hyperlink"/>
          <w:rFonts w:cstheme="minorHAnsi"/>
          <w:sz w:val="18"/>
          <w:szCs w:val="18"/>
        </w:rPr>
        <w:t xml:space="preserve">; </w:t>
      </w:r>
      <w:hyperlink r:id="rId79" w:history="1">
        <w:r w:rsidR="003D2352" w:rsidRPr="00516E6C">
          <w:rPr>
            <w:rStyle w:val="Hyperlink"/>
            <w:rFonts w:cstheme="minorHAnsi"/>
            <w:sz w:val="18"/>
            <w:szCs w:val="18"/>
          </w:rPr>
          <w:t>senator.ciccone@aph.gov.au</w:t>
        </w:r>
      </w:hyperlink>
      <w:r w:rsidR="003D2352" w:rsidRPr="00516E6C">
        <w:rPr>
          <w:rFonts w:cstheme="minorHAnsi"/>
          <w:sz w:val="18"/>
          <w:szCs w:val="18"/>
        </w:rPr>
        <w:t xml:space="preserve">; </w:t>
      </w:r>
      <w:hyperlink r:id="rId80" w:history="1">
        <w:r w:rsidR="003D2352" w:rsidRPr="00516E6C">
          <w:rPr>
            <w:rStyle w:val="Hyperlink"/>
            <w:rFonts w:cstheme="minorHAnsi"/>
            <w:sz w:val="18"/>
            <w:szCs w:val="18"/>
          </w:rPr>
          <w:t>senator.henderson@aph.gov.au</w:t>
        </w:r>
      </w:hyperlink>
      <w:r w:rsidR="003D2352" w:rsidRPr="00516E6C">
        <w:rPr>
          <w:rFonts w:cstheme="minorHAnsi"/>
          <w:sz w:val="18"/>
          <w:szCs w:val="18"/>
        </w:rPr>
        <w:t xml:space="preserve">; </w:t>
      </w:r>
    </w:p>
    <w:p w:rsidR="003D2352" w:rsidRPr="00516E6C" w:rsidRDefault="00CB248A" w:rsidP="003D2352">
      <w:pPr>
        <w:spacing w:after="0" w:line="240" w:lineRule="auto"/>
        <w:ind w:left="426"/>
        <w:rPr>
          <w:sz w:val="18"/>
          <w:szCs w:val="18"/>
        </w:rPr>
      </w:pPr>
      <w:hyperlink r:id="rId81" w:history="1">
        <w:r w:rsidR="003D2352" w:rsidRPr="00516E6C">
          <w:rPr>
            <w:rStyle w:val="Hyperlink"/>
            <w:rFonts w:cstheme="minorHAnsi"/>
            <w:sz w:val="18"/>
            <w:szCs w:val="18"/>
          </w:rPr>
          <w:t>senator.hume@aph.gov.au</w:t>
        </w:r>
      </w:hyperlink>
      <w:r w:rsidR="003D2352" w:rsidRPr="00516E6C">
        <w:rPr>
          <w:rFonts w:cstheme="minorHAnsi"/>
          <w:sz w:val="18"/>
          <w:szCs w:val="18"/>
        </w:rPr>
        <w:t xml:space="preserve">; </w:t>
      </w:r>
      <w:hyperlink r:id="rId82" w:history="1">
        <w:r w:rsidR="003D2352" w:rsidRPr="00516E6C">
          <w:rPr>
            <w:rStyle w:val="Hyperlink"/>
            <w:rFonts w:cstheme="minorHAnsi"/>
            <w:sz w:val="18"/>
            <w:szCs w:val="18"/>
          </w:rPr>
          <w:t>senator.mckenzie@aph.gov.au</w:t>
        </w:r>
      </w:hyperlink>
      <w:r w:rsidR="003D2352" w:rsidRPr="00516E6C">
        <w:rPr>
          <w:rStyle w:val="Hyperlink"/>
          <w:rFonts w:cstheme="minorHAnsi"/>
          <w:sz w:val="18"/>
          <w:szCs w:val="18"/>
        </w:rPr>
        <w:t xml:space="preserve">; </w:t>
      </w:r>
      <w:hyperlink r:id="rId83" w:history="1">
        <w:r w:rsidR="003D2352" w:rsidRPr="00516E6C">
          <w:rPr>
            <w:rStyle w:val="Hyperlink"/>
            <w:rFonts w:cstheme="minorHAnsi"/>
            <w:sz w:val="18"/>
            <w:szCs w:val="18"/>
          </w:rPr>
          <w:t>senator.paterson@aph.gov.au</w:t>
        </w:r>
      </w:hyperlink>
      <w:r w:rsidR="003D2352" w:rsidRPr="00516E6C">
        <w:rPr>
          <w:rFonts w:cstheme="minorHAnsi"/>
          <w:sz w:val="18"/>
          <w:szCs w:val="18"/>
        </w:rPr>
        <w:t>;</w:t>
      </w:r>
    </w:p>
    <w:p w:rsidR="003D2352" w:rsidRPr="00516E6C" w:rsidRDefault="00CB248A" w:rsidP="003D2352">
      <w:pPr>
        <w:spacing w:after="0" w:line="240" w:lineRule="auto"/>
        <w:ind w:left="426"/>
      </w:pPr>
      <w:hyperlink r:id="rId84" w:history="1">
        <w:r w:rsidR="003D2352" w:rsidRPr="00516E6C">
          <w:rPr>
            <w:rStyle w:val="Hyperlink"/>
            <w:rFonts w:cstheme="minorHAnsi"/>
            <w:sz w:val="18"/>
            <w:szCs w:val="18"/>
          </w:rPr>
          <w:t>senator.rice@aph.gov.au</w:t>
        </w:r>
      </w:hyperlink>
      <w:r w:rsidR="003D2352" w:rsidRPr="00516E6C">
        <w:rPr>
          <w:rFonts w:cstheme="minorHAnsi"/>
          <w:sz w:val="18"/>
          <w:szCs w:val="18"/>
        </w:rPr>
        <w:t xml:space="preserve">; </w:t>
      </w:r>
      <w:hyperlink r:id="rId85" w:history="1">
        <w:r w:rsidR="003D2352" w:rsidRPr="00516E6C">
          <w:rPr>
            <w:rStyle w:val="Hyperlink"/>
            <w:rFonts w:cstheme="minorHAnsi"/>
            <w:sz w:val="18"/>
            <w:szCs w:val="18"/>
          </w:rPr>
          <w:t>senator.stewart@aph.gov.au</w:t>
        </w:r>
      </w:hyperlink>
      <w:r w:rsidR="003D2352" w:rsidRPr="00516E6C">
        <w:rPr>
          <w:rFonts w:cstheme="minorHAnsi"/>
          <w:sz w:val="18"/>
          <w:szCs w:val="18"/>
        </w:rPr>
        <w:t xml:space="preserve">; </w:t>
      </w:r>
      <w:hyperlink r:id="rId86" w:history="1">
        <w:r w:rsidR="003D2352" w:rsidRPr="00516E6C">
          <w:rPr>
            <w:rStyle w:val="Hyperlink"/>
            <w:rFonts w:cstheme="minorHAnsi"/>
            <w:sz w:val="18"/>
            <w:szCs w:val="18"/>
          </w:rPr>
          <w:t>senator.thorpe@aph.gov.au</w:t>
        </w:r>
      </w:hyperlink>
      <w:r w:rsidR="003D2352" w:rsidRPr="00516E6C">
        <w:rPr>
          <w:rFonts w:cstheme="minorHAnsi"/>
          <w:sz w:val="18"/>
          <w:szCs w:val="18"/>
        </w:rPr>
        <w:t>;</w:t>
      </w:r>
    </w:p>
    <w:p w:rsidR="003D2352" w:rsidRDefault="00CB248A" w:rsidP="003D2352">
      <w:pPr>
        <w:spacing w:after="0" w:line="240" w:lineRule="auto"/>
        <w:ind w:left="426"/>
        <w:rPr>
          <w:rFonts w:cstheme="minorHAnsi"/>
          <w:sz w:val="18"/>
          <w:szCs w:val="18"/>
        </w:rPr>
      </w:pPr>
      <w:hyperlink r:id="rId87" w:history="1">
        <w:r w:rsidR="003D2352" w:rsidRPr="00516E6C">
          <w:rPr>
            <w:rStyle w:val="Hyperlink"/>
            <w:rFonts w:cstheme="minorHAnsi"/>
            <w:sz w:val="18"/>
            <w:szCs w:val="18"/>
          </w:rPr>
          <w:t>senator.van@aph.gov.au</w:t>
        </w:r>
      </w:hyperlink>
      <w:r w:rsidR="003D2352" w:rsidRPr="00516E6C">
        <w:rPr>
          <w:rFonts w:cstheme="minorHAnsi"/>
          <w:sz w:val="18"/>
          <w:szCs w:val="18"/>
        </w:rPr>
        <w:t xml:space="preserve">;  </w:t>
      </w:r>
      <w:hyperlink r:id="rId88" w:history="1">
        <w:r w:rsidR="003D2352" w:rsidRPr="00516E6C">
          <w:rPr>
            <w:rStyle w:val="Hyperlink"/>
            <w:rFonts w:cstheme="minorHAnsi"/>
            <w:sz w:val="18"/>
            <w:szCs w:val="18"/>
          </w:rPr>
          <w:t>senator.walsh@aph.gov.au</w:t>
        </w:r>
      </w:hyperlink>
      <w:r w:rsidR="003D2352" w:rsidRPr="00516E6C">
        <w:rPr>
          <w:rFonts w:cstheme="minorHAnsi"/>
          <w:sz w:val="18"/>
          <w:szCs w:val="18"/>
        </w:rPr>
        <w:t xml:space="preserve">; </w:t>
      </w:r>
      <w:hyperlink r:id="rId89" w:history="1">
        <w:r w:rsidR="003D2352" w:rsidRPr="00516E6C">
          <w:rPr>
            <w:rStyle w:val="Hyperlink"/>
            <w:rFonts w:cstheme="minorHAnsi"/>
            <w:sz w:val="18"/>
            <w:szCs w:val="18"/>
          </w:rPr>
          <w:t>senator.white@aph.gov.au</w:t>
        </w:r>
      </w:hyperlink>
    </w:p>
    <w:p w:rsidR="003D2352" w:rsidRDefault="003D2352" w:rsidP="003D2352">
      <w:pPr>
        <w:spacing w:after="0" w:line="240" w:lineRule="auto"/>
        <w:ind w:left="426"/>
        <w:rPr>
          <w:rFonts w:cstheme="minorHAnsi"/>
        </w:rPr>
      </w:pPr>
    </w:p>
    <w:p w:rsidR="003D2352" w:rsidRPr="008C2595" w:rsidRDefault="003D2352" w:rsidP="003D2352">
      <w:pPr>
        <w:spacing w:after="0" w:line="240" w:lineRule="auto"/>
        <w:rPr>
          <w:rFonts w:cstheme="minorHAnsi"/>
        </w:rPr>
      </w:pPr>
      <w:r w:rsidRPr="008C2595">
        <w:rPr>
          <w:rFonts w:cstheme="minorHAnsi"/>
          <w:b/>
          <w:bCs/>
        </w:rPr>
        <w:t xml:space="preserve">Email addresses </w:t>
      </w:r>
      <w:r w:rsidRPr="008C2595">
        <w:rPr>
          <w:rFonts w:cstheme="minorHAnsi"/>
        </w:rPr>
        <w:t>for all</w:t>
      </w:r>
      <w:r>
        <w:rPr>
          <w:rFonts w:cstheme="minorHAnsi"/>
          <w:b/>
          <w:bCs/>
          <w:color w:val="FF0000"/>
        </w:rPr>
        <w:t>WA</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rsidR="003D2352" w:rsidRDefault="00CB248A" w:rsidP="003D2352">
      <w:pPr>
        <w:spacing w:after="0" w:line="240" w:lineRule="auto"/>
        <w:ind w:left="426"/>
        <w:rPr>
          <w:sz w:val="18"/>
          <w:szCs w:val="18"/>
        </w:rPr>
      </w:pPr>
      <w:hyperlink r:id="rId90" w:history="1">
        <w:r w:rsidR="003D2352" w:rsidRPr="00D863C1">
          <w:rPr>
            <w:rStyle w:val="Hyperlink"/>
            <w:sz w:val="18"/>
            <w:szCs w:val="18"/>
          </w:rPr>
          <w:t>senator.brockman@aph.gov.au</w:t>
        </w:r>
      </w:hyperlink>
      <w:r w:rsidR="003D2352" w:rsidRPr="00D863C1">
        <w:rPr>
          <w:sz w:val="18"/>
          <w:szCs w:val="18"/>
        </w:rPr>
        <w:t xml:space="preserve">; </w:t>
      </w:r>
      <w:hyperlink r:id="rId91" w:history="1">
        <w:r w:rsidR="003D2352" w:rsidRPr="00D863C1">
          <w:rPr>
            <w:rStyle w:val="Hyperlink"/>
            <w:sz w:val="18"/>
            <w:szCs w:val="18"/>
          </w:rPr>
          <w:t>senator.cash@aph.gov.au</w:t>
        </w:r>
      </w:hyperlink>
      <w:r w:rsidR="003D2352" w:rsidRPr="00D863C1">
        <w:rPr>
          <w:sz w:val="18"/>
          <w:szCs w:val="18"/>
        </w:rPr>
        <w:t xml:space="preserve">; </w:t>
      </w:r>
      <w:hyperlink r:id="rId92" w:history="1">
        <w:r w:rsidR="003D2352" w:rsidRPr="00C23A3C">
          <w:rPr>
            <w:rStyle w:val="Hyperlink"/>
            <w:sz w:val="18"/>
            <w:szCs w:val="18"/>
          </w:rPr>
          <w:t>senator.cox@aph.gov.au</w:t>
        </w:r>
      </w:hyperlink>
      <w:r w:rsidR="003D2352" w:rsidRPr="00C23A3C">
        <w:rPr>
          <w:sz w:val="18"/>
          <w:szCs w:val="18"/>
        </w:rPr>
        <w:t>;</w:t>
      </w:r>
    </w:p>
    <w:p w:rsidR="003D2352" w:rsidRDefault="00CB248A" w:rsidP="003D2352">
      <w:pPr>
        <w:spacing w:after="0" w:line="240" w:lineRule="auto"/>
        <w:ind w:left="426"/>
        <w:rPr>
          <w:rStyle w:val="Hyperlink"/>
          <w:sz w:val="18"/>
          <w:szCs w:val="18"/>
        </w:rPr>
      </w:pPr>
      <w:hyperlink r:id="rId93" w:history="1">
        <w:r w:rsidR="003D2352" w:rsidRPr="003E4B3D">
          <w:rPr>
            <w:rStyle w:val="Hyperlink"/>
            <w:sz w:val="18"/>
            <w:szCs w:val="18"/>
          </w:rPr>
          <w:t>senator.dodson@aph.gov.au</w:t>
        </w:r>
      </w:hyperlink>
      <w:r w:rsidR="003D2352" w:rsidRPr="00D863C1">
        <w:rPr>
          <w:sz w:val="18"/>
          <w:szCs w:val="18"/>
        </w:rPr>
        <w:t xml:space="preserve">; </w:t>
      </w:r>
      <w:hyperlink r:id="rId94" w:history="1">
        <w:r w:rsidR="003D2352" w:rsidRPr="00D863C1">
          <w:rPr>
            <w:rStyle w:val="Hyperlink"/>
            <w:sz w:val="18"/>
            <w:szCs w:val="18"/>
          </w:rPr>
          <w:t>senator.lines@aph.gov.au</w:t>
        </w:r>
      </w:hyperlink>
      <w:r w:rsidR="003D2352" w:rsidRPr="00D863C1">
        <w:rPr>
          <w:sz w:val="18"/>
          <w:szCs w:val="18"/>
        </w:rPr>
        <w:t xml:space="preserve">; </w:t>
      </w:r>
      <w:hyperlink r:id="rId95" w:history="1">
        <w:r w:rsidR="003D2352" w:rsidRPr="00D863C1">
          <w:rPr>
            <w:rStyle w:val="Hyperlink"/>
            <w:sz w:val="18"/>
            <w:szCs w:val="18"/>
          </w:rPr>
          <w:t>senator.matt.o'sullivan@aph.gov.au</w:t>
        </w:r>
      </w:hyperlink>
      <w:r w:rsidR="003D2352" w:rsidRPr="00D863C1">
        <w:rPr>
          <w:rStyle w:val="Hyperlink"/>
          <w:sz w:val="18"/>
          <w:szCs w:val="18"/>
        </w:rPr>
        <w:t xml:space="preserve">; </w:t>
      </w:r>
    </w:p>
    <w:p w:rsidR="003D2352" w:rsidRPr="00D863C1" w:rsidRDefault="00CB248A" w:rsidP="003D2352">
      <w:pPr>
        <w:spacing w:after="0" w:line="240" w:lineRule="auto"/>
        <w:ind w:left="426"/>
        <w:rPr>
          <w:sz w:val="18"/>
          <w:szCs w:val="18"/>
        </w:rPr>
      </w:pPr>
      <w:hyperlink r:id="rId96" w:history="1">
        <w:r w:rsidR="003D2352" w:rsidRPr="003E4B3D">
          <w:rPr>
            <w:rStyle w:val="Hyperlink"/>
            <w:sz w:val="18"/>
            <w:szCs w:val="18"/>
          </w:rPr>
          <w:t>senator.pratt@aph.gov.au</w:t>
        </w:r>
      </w:hyperlink>
      <w:r w:rsidR="003D2352" w:rsidRPr="00D863C1">
        <w:rPr>
          <w:sz w:val="18"/>
          <w:szCs w:val="18"/>
        </w:rPr>
        <w:t xml:space="preserve">; </w:t>
      </w:r>
      <w:hyperlink r:id="rId97" w:history="1">
        <w:r w:rsidR="003D2352" w:rsidRPr="00D863C1">
          <w:rPr>
            <w:rStyle w:val="Hyperlink"/>
            <w:sz w:val="18"/>
            <w:szCs w:val="18"/>
          </w:rPr>
          <w:t>senator.reynolds@aph.gov.au</w:t>
        </w:r>
      </w:hyperlink>
      <w:r w:rsidR="003D2352" w:rsidRPr="00D863C1">
        <w:rPr>
          <w:sz w:val="18"/>
          <w:szCs w:val="18"/>
        </w:rPr>
        <w:t xml:space="preserve">; </w:t>
      </w:r>
      <w:hyperlink r:id="rId98" w:history="1">
        <w:r w:rsidR="003D2352" w:rsidRPr="00D863C1">
          <w:rPr>
            <w:rStyle w:val="Hyperlink"/>
            <w:sz w:val="18"/>
            <w:szCs w:val="18"/>
          </w:rPr>
          <w:t>senator.small@aph.gov.au</w:t>
        </w:r>
      </w:hyperlink>
      <w:r w:rsidR="003D2352" w:rsidRPr="00D863C1">
        <w:rPr>
          <w:sz w:val="18"/>
          <w:szCs w:val="18"/>
        </w:rPr>
        <w:t xml:space="preserve">; </w:t>
      </w:r>
    </w:p>
    <w:p w:rsidR="003D2352" w:rsidRPr="00D863C1" w:rsidRDefault="00CB248A" w:rsidP="003D2352">
      <w:pPr>
        <w:spacing w:after="0" w:line="240" w:lineRule="auto"/>
        <w:ind w:left="426"/>
        <w:rPr>
          <w:sz w:val="18"/>
          <w:szCs w:val="18"/>
        </w:rPr>
      </w:pPr>
      <w:hyperlink r:id="rId99" w:history="1">
        <w:r w:rsidR="003D2352" w:rsidRPr="00D863C1">
          <w:rPr>
            <w:rStyle w:val="Hyperlink"/>
            <w:sz w:val="18"/>
            <w:szCs w:val="18"/>
          </w:rPr>
          <w:t>senator.smith@aph.gov.au</w:t>
        </w:r>
      </w:hyperlink>
      <w:r w:rsidR="003D2352" w:rsidRPr="00D863C1">
        <w:rPr>
          <w:rStyle w:val="Hyperlink"/>
          <w:sz w:val="18"/>
          <w:szCs w:val="18"/>
        </w:rPr>
        <w:t xml:space="preserve">; </w:t>
      </w:r>
      <w:hyperlink r:id="rId100" w:history="1">
        <w:r w:rsidR="003D2352" w:rsidRPr="00D863C1">
          <w:rPr>
            <w:rStyle w:val="Hyperlink"/>
            <w:sz w:val="18"/>
            <w:szCs w:val="18"/>
          </w:rPr>
          <w:t>senator.steele-john@aph.gov.au</w:t>
        </w:r>
      </w:hyperlink>
      <w:r w:rsidR="003D2352" w:rsidRPr="00D863C1">
        <w:rPr>
          <w:sz w:val="18"/>
          <w:szCs w:val="18"/>
        </w:rPr>
        <w:t xml:space="preserve">; </w:t>
      </w:r>
      <w:hyperlink r:id="rId101" w:history="1">
        <w:r w:rsidR="003D2352" w:rsidRPr="00D863C1">
          <w:rPr>
            <w:rStyle w:val="Hyperlink"/>
            <w:sz w:val="18"/>
            <w:szCs w:val="18"/>
          </w:rPr>
          <w:t>senator.sterle@aph.gov.au</w:t>
        </w:r>
      </w:hyperlink>
    </w:p>
    <w:p w:rsidR="003D2352" w:rsidRDefault="003D2352" w:rsidP="003D2352">
      <w:pPr>
        <w:tabs>
          <w:tab w:val="left" w:pos="6436"/>
        </w:tabs>
        <w:spacing w:after="0" w:line="240" w:lineRule="auto"/>
        <w:rPr>
          <w:rFonts w:cstheme="minorHAnsi"/>
        </w:rPr>
      </w:pPr>
    </w:p>
    <w:p w:rsidR="003D2352" w:rsidRDefault="003D2352" w:rsidP="003D2352">
      <w:pPr>
        <w:spacing w:after="0" w:line="240" w:lineRule="auto"/>
        <w:rPr>
          <w:rFonts w:cstheme="minorHAnsi"/>
        </w:rPr>
      </w:pPr>
      <w:r w:rsidRPr="008C2595">
        <w:rPr>
          <w:rFonts w:cstheme="minorHAnsi"/>
          <w:b/>
          <w:bCs/>
        </w:rPr>
        <w:t xml:space="preserve">NOTE: </w:t>
      </w:r>
      <w:r>
        <w:rPr>
          <w:rFonts w:cstheme="minorHAnsi"/>
          <w:b/>
          <w:bCs/>
        </w:rPr>
        <w:tab/>
        <w:t>I</w:t>
      </w:r>
      <w:r w:rsidRPr="008C2595">
        <w:rPr>
          <w:rFonts w:cstheme="minorHAnsi"/>
          <w:b/>
          <w:bCs/>
        </w:rPr>
        <w:t xml:space="preserve">f you are sending an email </w:t>
      </w:r>
      <w:r w:rsidRPr="00D069A1">
        <w:rPr>
          <w:rFonts w:cstheme="minorHAnsi"/>
        </w:rPr>
        <w:t>be sure to</w:t>
      </w:r>
      <w:r w:rsidRPr="008C2595">
        <w:rPr>
          <w:rFonts w:cstheme="minorHAnsi"/>
          <w:b/>
          <w:bCs/>
        </w:rPr>
        <w:t xml:space="preserve"> include your NAME and ADDRESS </w:t>
      </w:r>
    </w:p>
    <w:p w:rsidR="005E2AAF" w:rsidRDefault="005E2AAF" w:rsidP="005E2AAF">
      <w:pPr>
        <w:tabs>
          <w:tab w:val="left" w:pos="6436"/>
        </w:tabs>
        <w:spacing w:after="0" w:line="240" w:lineRule="auto"/>
        <w:rPr>
          <w:rFonts w:cstheme="minorHAnsi"/>
        </w:rPr>
      </w:pPr>
    </w:p>
    <w:p w:rsidR="005E2AAF" w:rsidRDefault="005E2AAF" w:rsidP="005E2AAF">
      <w:pPr>
        <w:spacing w:after="0" w:line="240" w:lineRule="auto"/>
        <w:rPr>
          <w:rFonts w:cstheme="minorHAnsi"/>
        </w:rPr>
      </w:pPr>
    </w:p>
    <w:p w:rsidR="005E2AAF" w:rsidRPr="008C2595" w:rsidRDefault="005E2AAF" w:rsidP="005E2AAF">
      <w:pPr>
        <w:tabs>
          <w:tab w:val="left" w:pos="993"/>
          <w:tab w:val="left" w:pos="6436"/>
        </w:tabs>
        <w:spacing w:after="0" w:line="240" w:lineRule="auto"/>
        <w:rPr>
          <w:rFonts w:cstheme="minorHAnsi"/>
          <w:b/>
          <w:bCs/>
        </w:rPr>
      </w:pPr>
      <w:r w:rsidRPr="0061712E">
        <w:rPr>
          <w:rFonts w:cstheme="minorHAnsi"/>
          <w:b/>
          <w:bCs/>
          <w:color w:val="FF0000"/>
        </w:rPr>
        <w:t>NOTE</w:t>
      </w:r>
      <w:r w:rsidRPr="008C2595">
        <w:rPr>
          <w:rFonts w:cstheme="minorHAnsi"/>
          <w:b/>
          <w:bCs/>
        </w:rPr>
        <w:t xml:space="preserve">: </w:t>
      </w:r>
      <w:r>
        <w:rPr>
          <w:rFonts w:cstheme="minorHAnsi"/>
          <w:b/>
          <w:bCs/>
        </w:rPr>
        <w:tab/>
        <w:t>I</w:t>
      </w:r>
      <w:r w:rsidRPr="008C2595">
        <w:rPr>
          <w:rFonts w:cstheme="minorHAnsi"/>
          <w:b/>
          <w:bCs/>
        </w:rPr>
        <w:t xml:space="preserve">f you are sending an email be sure to include your NAME and ADDRESS </w:t>
      </w:r>
    </w:p>
    <w:p w:rsidR="005E2AAF" w:rsidRDefault="005E2AAF" w:rsidP="005E2AAF">
      <w:pPr>
        <w:pStyle w:val="ListParagraph"/>
        <w:tabs>
          <w:tab w:val="left" w:pos="6436"/>
        </w:tabs>
        <w:spacing w:after="0" w:line="240" w:lineRule="auto"/>
        <w:ind w:left="993"/>
        <w:rPr>
          <w:rFonts w:cstheme="minorHAnsi"/>
          <w:b/>
          <w:bCs/>
        </w:rPr>
      </w:pPr>
    </w:p>
    <w:p w:rsidR="005E2AAF" w:rsidRDefault="005E2AAF" w:rsidP="005E2AAF">
      <w:pPr>
        <w:pStyle w:val="ListParagraph"/>
        <w:tabs>
          <w:tab w:val="left" w:pos="6436"/>
        </w:tabs>
        <w:spacing w:after="0" w:line="240" w:lineRule="auto"/>
        <w:ind w:left="993"/>
        <w:rPr>
          <w:rFonts w:cstheme="minorHAnsi"/>
          <w:b/>
          <w:bCs/>
        </w:rPr>
      </w:pPr>
      <w:r w:rsidRPr="008C2595">
        <w:rPr>
          <w:rFonts w:cstheme="minorHAnsi"/>
          <w:b/>
          <w:bCs/>
        </w:rPr>
        <w:t xml:space="preserve">Email addresses for MPs and Senators -  </w:t>
      </w:r>
      <w:hyperlink r:id="rId102" w:history="1">
        <w:r w:rsidRPr="003E6CE6">
          <w:rPr>
            <w:rStyle w:val="Hyperlink"/>
            <w:rFonts w:cstheme="minorHAnsi"/>
            <w:b/>
            <w:bCs/>
          </w:rPr>
          <w:t>https://www.aph.gov.au/Senators_and_Members/Members</w:t>
        </w:r>
      </w:hyperlink>
    </w:p>
    <w:p w:rsidR="005E2AAF" w:rsidRPr="008C2595" w:rsidRDefault="005E2AAF" w:rsidP="005E2AAF">
      <w:pPr>
        <w:tabs>
          <w:tab w:val="left" w:pos="6436"/>
        </w:tabs>
        <w:spacing w:after="0" w:line="240" w:lineRule="auto"/>
        <w:ind w:left="1080"/>
        <w:rPr>
          <w:rFonts w:cstheme="minorHAnsi"/>
        </w:rPr>
      </w:pPr>
    </w:p>
    <w:p w:rsidR="00407B41" w:rsidRDefault="00407B41" w:rsidP="005E2AAF">
      <w:pPr>
        <w:tabs>
          <w:tab w:val="left" w:pos="6436"/>
        </w:tabs>
        <w:spacing w:after="0" w:line="240" w:lineRule="auto"/>
        <w:rPr>
          <w:rFonts w:cstheme="minorHAnsi"/>
        </w:rPr>
      </w:pPr>
    </w:p>
    <w:p w:rsidR="005E2AAF" w:rsidRPr="00D25238" w:rsidRDefault="005E2AAF" w:rsidP="005E2AAF">
      <w:pPr>
        <w:tabs>
          <w:tab w:val="left" w:pos="6436"/>
        </w:tabs>
        <w:spacing w:after="0" w:line="240" w:lineRule="auto"/>
        <w:rPr>
          <w:rFonts w:cstheme="minorHAnsi"/>
        </w:rPr>
      </w:pPr>
      <w:r w:rsidRPr="00D25238">
        <w:rPr>
          <w:rFonts w:cstheme="minorHAnsi"/>
        </w:rPr>
        <w:t xml:space="preserve">The Subject line of your email could be - </w:t>
      </w:r>
    </w:p>
    <w:p w:rsidR="00407B41" w:rsidRPr="0067229D" w:rsidRDefault="005E2AAF" w:rsidP="00407B41">
      <w:pPr>
        <w:shd w:val="clear" w:color="auto" w:fill="FFFFFF"/>
        <w:spacing w:after="0" w:line="240" w:lineRule="auto"/>
        <w:ind w:right="284"/>
        <w:rPr>
          <w:rFonts w:cstheme="minorHAnsi"/>
          <w:b/>
          <w:bCs/>
        </w:rPr>
      </w:pPr>
      <w:r w:rsidRPr="00D25238">
        <w:rPr>
          <w:rFonts w:cstheme="minorHAnsi"/>
          <w:b/>
          <w:bCs/>
        </w:rPr>
        <w:t xml:space="preserve">CALL TO ACTION … … … </w:t>
      </w:r>
      <w:r w:rsidR="0067229D">
        <w:rPr>
          <w:rFonts w:cstheme="minorHAnsi"/>
          <w:b/>
          <w:bCs/>
        </w:rPr>
        <w:t>Call to Action - Nobody Left behind</w:t>
      </w:r>
    </w:p>
    <w:p w:rsidR="005E2AAF" w:rsidRPr="00D25238" w:rsidRDefault="005E2AAF" w:rsidP="005E2AAF">
      <w:pPr>
        <w:tabs>
          <w:tab w:val="left" w:pos="6436"/>
        </w:tabs>
        <w:spacing w:after="0" w:line="240" w:lineRule="auto"/>
        <w:rPr>
          <w:rFonts w:cstheme="minorHAnsi"/>
          <w:b/>
          <w:bCs/>
        </w:rPr>
      </w:pPr>
    </w:p>
    <w:p w:rsidR="005E2AAF" w:rsidRPr="008C2595" w:rsidRDefault="005E2AAF" w:rsidP="005E2AAF">
      <w:pPr>
        <w:tabs>
          <w:tab w:val="left" w:pos="6436"/>
        </w:tabs>
        <w:spacing w:after="0" w:line="240" w:lineRule="auto"/>
        <w:rPr>
          <w:rFonts w:cstheme="minorHAnsi"/>
        </w:rPr>
      </w:pPr>
    </w:p>
    <w:p w:rsidR="00407B41" w:rsidRDefault="00407B41">
      <w:r>
        <w:br w:type="page"/>
      </w:r>
    </w:p>
    <w:p w:rsidR="00B8043F" w:rsidRDefault="00B8043F" w:rsidP="008306C9">
      <w:pPr>
        <w:pBdr>
          <w:bottom w:val="single" w:sz="4" w:space="1" w:color="auto"/>
        </w:pBdr>
        <w:spacing w:after="0" w:line="240" w:lineRule="auto"/>
        <w:rPr>
          <w:rFonts w:cstheme="minorHAnsi"/>
          <w:b/>
          <w:bCs/>
          <w:color w:val="FF0000"/>
          <w:sz w:val="28"/>
          <w:szCs w:val="28"/>
        </w:rPr>
      </w:pPr>
    </w:p>
    <w:p w:rsidR="008306C9" w:rsidRDefault="008306C9" w:rsidP="008306C9">
      <w:pPr>
        <w:pBdr>
          <w:bottom w:val="single" w:sz="4" w:space="1" w:color="auto"/>
        </w:pBdr>
        <w:spacing w:after="0" w:line="240" w:lineRule="auto"/>
        <w:rPr>
          <w:rFonts w:cstheme="minorHAnsi"/>
          <w:b/>
          <w:bCs/>
          <w:color w:val="FF0000"/>
          <w:sz w:val="28"/>
          <w:szCs w:val="28"/>
        </w:rPr>
      </w:pPr>
      <w:r w:rsidRPr="00B8043F">
        <w:rPr>
          <w:rFonts w:cstheme="minorHAnsi"/>
          <w:b/>
          <w:bCs/>
          <w:color w:val="FF0000"/>
          <w:sz w:val="28"/>
          <w:szCs w:val="28"/>
        </w:rPr>
        <w:t>Sample Letter</w:t>
      </w:r>
      <w:r w:rsidR="0067229D" w:rsidRPr="00B8043F">
        <w:rPr>
          <w:rFonts w:cstheme="minorHAnsi"/>
          <w:b/>
          <w:bCs/>
          <w:color w:val="FF0000"/>
          <w:sz w:val="28"/>
          <w:szCs w:val="28"/>
        </w:rPr>
        <w:t xml:space="preserve"> - Nobody left Behind</w:t>
      </w:r>
    </w:p>
    <w:p w:rsidR="00B8043F" w:rsidRPr="00B8043F" w:rsidRDefault="00B8043F" w:rsidP="008306C9">
      <w:pPr>
        <w:pBdr>
          <w:bottom w:val="single" w:sz="4" w:space="1" w:color="auto"/>
        </w:pBdr>
        <w:spacing w:after="0" w:line="240" w:lineRule="auto"/>
        <w:rPr>
          <w:rFonts w:cstheme="minorHAnsi"/>
          <w:b/>
          <w:bCs/>
          <w:color w:val="FF0000"/>
          <w:sz w:val="28"/>
          <w:szCs w:val="28"/>
        </w:rPr>
      </w:pPr>
    </w:p>
    <w:p w:rsidR="008306C9" w:rsidRDefault="008306C9" w:rsidP="008306C9">
      <w:pPr>
        <w:spacing w:after="0" w:line="240" w:lineRule="auto"/>
        <w:ind w:left="426" w:right="567"/>
      </w:pPr>
    </w:p>
    <w:p w:rsidR="008306C9" w:rsidRDefault="008306C9" w:rsidP="008306C9">
      <w:pPr>
        <w:spacing w:after="0" w:line="240" w:lineRule="auto"/>
        <w:ind w:left="426" w:right="567"/>
      </w:pPr>
      <w:r>
        <w:t>February 2023</w:t>
      </w:r>
    </w:p>
    <w:p w:rsidR="008306C9" w:rsidRDefault="008306C9" w:rsidP="008306C9">
      <w:pPr>
        <w:spacing w:after="0" w:line="240" w:lineRule="auto"/>
        <w:ind w:left="426" w:right="567"/>
      </w:pPr>
    </w:p>
    <w:p w:rsidR="008306C9" w:rsidRDefault="008306C9" w:rsidP="008306C9">
      <w:pPr>
        <w:spacing w:after="0" w:line="240" w:lineRule="auto"/>
        <w:ind w:left="426" w:right="567"/>
      </w:pPr>
    </w:p>
    <w:p w:rsidR="008306C9" w:rsidRDefault="008306C9" w:rsidP="008306C9">
      <w:pPr>
        <w:spacing w:after="0" w:line="240" w:lineRule="auto"/>
        <w:ind w:left="426" w:right="567"/>
      </w:pPr>
    </w:p>
    <w:p w:rsidR="008306C9" w:rsidRDefault="008306C9" w:rsidP="008306C9">
      <w:pPr>
        <w:spacing w:after="0" w:line="240" w:lineRule="auto"/>
        <w:ind w:left="426" w:right="567"/>
      </w:pPr>
      <w:r>
        <w:t>Dear Minister Giles</w:t>
      </w:r>
    </w:p>
    <w:p w:rsidR="008306C9" w:rsidRDefault="008306C9" w:rsidP="008306C9">
      <w:pPr>
        <w:spacing w:after="0" w:line="240" w:lineRule="auto"/>
        <w:ind w:left="426" w:right="567"/>
      </w:pPr>
    </w:p>
    <w:p w:rsidR="008306C9" w:rsidRDefault="008306C9" w:rsidP="008306C9">
      <w:pPr>
        <w:spacing w:after="0" w:line="240" w:lineRule="auto"/>
        <w:ind w:left="426" w:right="567"/>
      </w:pPr>
      <w:r>
        <w:t xml:space="preserve">I write to thank you as Immigration Minister, and the Albanese Labor Government, for this week’s announcement that ensures permanent protection for so many people on TPVs and SHEVs. </w:t>
      </w:r>
    </w:p>
    <w:p w:rsidR="008306C9" w:rsidRDefault="008306C9" w:rsidP="008306C9">
      <w:pPr>
        <w:spacing w:after="0" w:line="240" w:lineRule="auto"/>
        <w:ind w:left="426" w:right="567"/>
      </w:pPr>
    </w:p>
    <w:p w:rsidR="008306C9" w:rsidRPr="00FC2536" w:rsidRDefault="008306C9" w:rsidP="008306C9">
      <w:pPr>
        <w:spacing w:after="0" w:line="240" w:lineRule="auto"/>
        <w:ind w:left="851" w:right="567"/>
      </w:pPr>
      <w:r w:rsidRPr="00FC2536">
        <w:rPr>
          <w:i/>
          <w:iCs/>
        </w:rPr>
        <w:t xml:space="preserve"> “This decision is momentous. It’s Impactful. It’s</w:t>
      </w:r>
      <w:r>
        <w:rPr>
          <w:i/>
          <w:iCs/>
        </w:rPr>
        <w:t xml:space="preserve"> </w:t>
      </w:r>
      <w:r w:rsidRPr="00FC2536">
        <w:rPr>
          <w:i/>
          <w:iCs/>
        </w:rPr>
        <w:t>life-changing.”</w:t>
      </w:r>
      <w:r>
        <w:t xml:space="preserve">- </w:t>
      </w:r>
      <w:r w:rsidRPr="00FC2536">
        <w:t xml:space="preserve">Sarah Dale, </w:t>
      </w:r>
      <w:r>
        <w:rPr>
          <w:rFonts w:ascii="Arial" w:hAnsi="Arial" w:cs="Arial"/>
          <w:color w:val="4D5156"/>
          <w:sz w:val="21"/>
          <w:szCs w:val="21"/>
          <w:shd w:val="clear" w:color="auto" w:fill="FFFFFF"/>
        </w:rPr>
        <w:t xml:space="preserve">Principal Solicitor, </w:t>
      </w:r>
      <w:r>
        <w:t>RACS</w:t>
      </w:r>
    </w:p>
    <w:p w:rsidR="008306C9" w:rsidRDefault="008306C9" w:rsidP="008306C9">
      <w:pPr>
        <w:spacing w:after="0" w:line="240" w:lineRule="auto"/>
        <w:ind w:left="426" w:right="567"/>
      </w:pPr>
    </w:p>
    <w:p w:rsidR="008306C9" w:rsidRPr="00A156F0" w:rsidRDefault="008306C9" w:rsidP="008306C9">
      <w:pPr>
        <w:spacing w:after="0" w:line="240" w:lineRule="auto"/>
        <w:ind w:left="426" w:right="567"/>
      </w:pPr>
      <w:r>
        <w:t xml:space="preserve">In offering permanent protection for these people, in ending the inhumane refugee </w:t>
      </w:r>
      <w:r w:rsidRPr="00142016">
        <w:t xml:space="preserve">policy </w:t>
      </w:r>
      <w:r>
        <w:t xml:space="preserve">of temporary protection visas that has haunted Australia for a decade and caused great distress and </w:t>
      </w:r>
      <w:r w:rsidRPr="00142016">
        <w:t xml:space="preserve">trauma to people who sought </w:t>
      </w:r>
      <w:r>
        <w:t xml:space="preserve">our </w:t>
      </w:r>
      <w:r w:rsidRPr="00142016">
        <w:t>protection</w:t>
      </w:r>
      <w:r>
        <w:t>, the Government has begun the long-awaited and desperately needed process of reform.</w:t>
      </w:r>
    </w:p>
    <w:p w:rsidR="008306C9" w:rsidRDefault="008306C9" w:rsidP="008306C9">
      <w:pPr>
        <w:spacing w:after="0" w:line="240" w:lineRule="auto"/>
        <w:ind w:left="426" w:right="567"/>
      </w:pPr>
    </w:p>
    <w:p w:rsidR="008306C9" w:rsidRDefault="008306C9" w:rsidP="008306C9">
      <w:pPr>
        <w:spacing w:after="0" w:line="240" w:lineRule="auto"/>
        <w:ind w:left="426" w:right="567"/>
      </w:pPr>
      <w:r>
        <w:t xml:space="preserve">It has been an anxious time for people waiting for Labor to deliver on its promise. </w:t>
      </w:r>
    </w:p>
    <w:p w:rsidR="008306C9" w:rsidRDefault="008306C9" w:rsidP="008306C9">
      <w:pPr>
        <w:spacing w:after="0" w:line="240" w:lineRule="auto"/>
        <w:ind w:left="426" w:right="567"/>
      </w:pPr>
      <w:r>
        <w:t>I am pleased that I can finally say ‘Thank you’.</w:t>
      </w:r>
    </w:p>
    <w:p w:rsidR="008306C9" w:rsidRDefault="008306C9" w:rsidP="008306C9">
      <w:pPr>
        <w:spacing w:after="0" w:line="240" w:lineRule="auto"/>
        <w:ind w:left="426" w:right="567"/>
      </w:pPr>
    </w:p>
    <w:p w:rsidR="008306C9" w:rsidRDefault="008306C9" w:rsidP="008306C9">
      <w:pPr>
        <w:spacing w:after="0" w:line="240" w:lineRule="auto"/>
        <w:ind w:left="426" w:right="567"/>
      </w:pPr>
      <w:r>
        <w:t>As Professor Jane McAdam (Kaldor Centre) wrote a decade ago in words very similar to your own:</w:t>
      </w:r>
    </w:p>
    <w:p w:rsidR="008306C9" w:rsidRDefault="008306C9" w:rsidP="008306C9">
      <w:pPr>
        <w:spacing w:after="0" w:line="240" w:lineRule="auto"/>
        <w:ind w:left="426" w:right="567"/>
      </w:pPr>
    </w:p>
    <w:p w:rsidR="008306C9" w:rsidRPr="00503857" w:rsidRDefault="008306C9" w:rsidP="008306C9">
      <w:pPr>
        <w:spacing w:after="0" w:line="240" w:lineRule="auto"/>
        <w:ind w:left="851" w:right="567"/>
        <w:rPr>
          <w:i/>
          <w:iCs/>
        </w:rPr>
      </w:pPr>
      <w:r w:rsidRPr="00503857">
        <w:rPr>
          <w:i/>
          <w:iCs/>
        </w:rPr>
        <w:t>Refug</w:t>
      </w:r>
      <w:r>
        <w:rPr>
          <w:i/>
          <w:iCs/>
        </w:rPr>
        <w:t>ees granted permanent protection</w:t>
      </w:r>
      <w:r w:rsidRPr="00503857">
        <w:rPr>
          <w:i/>
          <w:iCs/>
        </w:rPr>
        <w:t xml:space="preserve"> have been among Australia</w:t>
      </w:r>
      <w:r>
        <w:rPr>
          <w:i/>
          <w:iCs/>
        </w:rPr>
        <w:t>’</w:t>
      </w:r>
      <w:r w:rsidRPr="00503857">
        <w:rPr>
          <w:i/>
          <w:iCs/>
        </w:rPr>
        <w:t>s most successful economic and social contributors. Denying them this opportunity not only compounds their loss, but our society’s as well.</w:t>
      </w:r>
    </w:p>
    <w:p w:rsidR="008306C9" w:rsidRDefault="008306C9" w:rsidP="008306C9">
      <w:pPr>
        <w:spacing w:after="0" w:line="240" w:lineRule="auto"/>
        <w:ind w:left="426" w:right="567"/>
      </w:pPr>
    </w:p>
    <w:p w:rsidR="008306C9" w:rsidRDefault="008306C9" w:rsidP="008306C9">
      <w:pPr>
        <w:spacing w:after="0" w:line="240" w:lineRule="auto"/>
        <w:ind w:left="426" w:right="567"/>
      </w:pPr>
    </w:p>
    <w:p w:rsidR="008306C9" w:rsidRDefault="008306C9" w:rsidP="008306C9">
      <w:pPr>
        <w:spacing w:after="0" w:line="240" w:lineRule="auto"/>
        <w:ind w:left="426" w:right="567"/>
      </w:pPr>
      <w:r w:rsidRPr="00934DA5">
        <w:t>But … and ther</w:t>
      </w:r>
      <w:r>
        <w:t>e</w:t>
      </w:r>
      <w:r w:rsidRPr="00934DA5">
        <w:t xml:space="preserve"> is always a but … </w:t>
      </w:r>
    </w:p>
    <w:p w:rsidR="008306C9" w:rsidRDefault="008306C9" w:rsidP="008306C9">
      <w:pPr>
        <w:spacing w:after="0" w:line="240" w:lineRule="auto"/>
        <w:ind w:left="426" w:right="567"/>
      </w:pPr>
    </w:p>
    <w:p w:rsidR="008306C9" w:rsidRPr="00240AC5" w:rsidRDefault="008306C9" w:rsidP="008306C9">
      <w:pPr>
        <w:spacing w:after="0" w:line="240" w:lineRule="auto"/>
        <w:ind w:left="426" w:right="567"/>
      </w:pPr>
      <w:r>
        <w:t xml:space="preserve">There are many people still without </w:t>
      </w:r>
      <w:r w:rsidRPr="00A156F0">
        <w:t>a pathway to permanency and safety.</w:t>
      </w:r>
      <w:r>
        <w:t xml:space="preserve"> Around 12,000 people </w:t>
      </w:r>
      <w:r w:rsidRPr="00166993">
        <w:t>who c</w:t>
      </w:r>
      <w:r>
        <w:t>a</w:t>
      </w:r>
      <w:r w:rsidRPr="00166993">
        <w:t xml:space="preserve">me seeking our protection </w:t>
      </w:r>
      <w:r>
        <w:t>are</w:t>
      </w:r>
      <w:r w:rsidRPr="00166993">
        <w:t xml:space="preserve"> living</w:t>
      </w:r>
      <w:r>
        <w:t xml:space="preserve"> on Bridging Visas</w:t>
      </w:r>
      <w:r w:rsidRPr="00166993">
        <w:t xml:space="preserve"> in</w:t>
      </w:r>
      <w:r>
        <w:t xml:space="preserve"> uncertainty, and </w:t>
      </w:r>
      <w:r w:rsidRPr="00166993">
        <w:t>fear</w:t>
      </w:r>
      <w:r>
        <w:t xml:space="preserve"> of deportation. They live in poverty if they are unable to work to support themselves and their families. All people on Bridging Visas need to have access to an income safety net, if they are not able to work to support themselves and their families.  </w:t>
      </w:r>
    </w:p>
    <w:p w:rsidR="008306C9" w:rsidRDefault="008306C9" w:rsidP="008306C9">
      <w:pPr>
        <w:spacing w:after="0" w:line="240" w:lineRule="auto"/>
        <w:ind w:left="426" w:right="567"/>
      </w:pPr>
    </w:p>
    <w:p w:rsidR="008306C9" w:rsidRDefault="008306C9" w:rsidP="008306C9">
      <w:pPr>
        <w:spacing w:after="0" w:line="240" w:lineRule="auto"/>
        <w:ind w:left="426" w:right="567"/>
      </w:pPr>
    </w:p>
    <w:p w:rsidR="008306C9" w:rsidRDefault="008306C9" w:rsidP="008306C9">
      <w:pPr>
        <w:spacing w:after="0" w:line="240" w:lineRule="auto"/>
        <w:ind w:left="426" w:right="567"/>
      </w:pPr>
      <w:r>
        <w:t xml:space="preserve">It has been 10 years of hardship for these people - they must not be left behind.  </w:t>
      </w:r>
    </w:p>
    <w:p w:rsidR="008306C9" w:rsidRDefault="008306C9" w:rsidP="008306C9">
      <w:pPr>
        <w:spacing w:after="0" w:line="240" w:lineRule="auto"/>
        <w:ind w:left="426" w:right="567"/>
      </w:pPr>
    </w:p>
    <w:p w:rsidR="008306C9" w:rsidRDefault="008306C9" w:rsidP="008306C9">
      <w:pPr>
        <w:spacing w:after="0" w:line="240" w:lineRule="auto"/>
        <w:ind w:left="426" w:right="567"/>
      </w:pPr>
      <w:r>
        <w:t xml:space="preserve">Subjected to the Fast Track assessment process, people have been denied a just assessment and appeal process. </w:t>
      </w:r>
      <w:r w:rsidRPr="00240AC5">
        <w:t xml:space="preserve">For many years, Labor MPs and Senators have acknowledged the unfairness of the </w:t>
      </w:r>
      <w:r>
        <w:t xml:space="preserve">Fast </w:t>
      </w:r>
      <w:r w:rsidRPr="00240AC5">
        <w:t xml:space="preserve">Track process. </w:t>
      </w:r>
      <w:r>
        <w:t xml:space="preserve"> </w:t>
      </w:r>
    </w:p>
    <w:p w:rsidR="008306C9" w:rsidRDefault="008306C9" w:rsidP="008306C9">
      <w:pPr>
        <w:spacing w:after="0" w:line="240" w:lineRule="auto"/>
        <w:ind w:left="426" w:right="567"/>
      </w:pPr>
    </w:p>
    <w:p w:rsidR="008306C9" w:rsidRDefault="008306C9" w:rsidP="008306C9">
      <w:pPr>
        <w:spacing w:after="0" w:line="240" w:lineRule="auto"/>
        <w:ind w:left="426" w:right="567"/>
      </w:pPr>
      <w:r>
        <w:t xml:space="preserve">I urge you to urgently replace the Fast Track process with a fair and timely assessment process for all those still waiting for a resolution to their claims for asylum.   </w:t>
      </w:r>
    </w:p>
    <w:p w:rsidR="008306C9" w:rsidRDefault="008306C9" w:rsidP="008306C9">
      <w:pPr>
        <w:spacing w:after="0" w:line="240" w:lineRule="auto"/>
        <w:ind w:left="426" w:right="567"/>
      </w:pPr>
    </w:p>
    <w:p w:rsidR="008306C9" w:rsidRPr="00A156F0" w:rsidRDefault="008306C9" w:rsidP="008306C9">
      <w:pPr>
        <w:spacing w:after="0" w:line="240" w:lineRule="auto"/>
        <w:ind w:left="426" w:right="567"/>
      </w:pPr>
    </w:p>
    <w:p w:rsidR="008306C9" w:rsidRPr="00934DA5" w:rsidRDefault="008306C9" w:rsidP="008306C9">
      <w:pPr>
        <w:spacing w:after="0" w:line="240" w:lineRule="auto"/>
        <w:ind w:left="426" w:right="567"/>
      </w:pPr>
      <w:r w:rsidRPr="00240AC5">
        <w:t xml:space="preserve">As we </w:t>
      </w:r>
      <w:r>
        <w:t xml:space="preserve">heartily </w:t>
      </w:r>
      <w:r w:rsidRPr="00240AC5">
        <w:t xml:space="preserve">celebrate </w:t>
      </w:r>
      <w:r>
        <w:t>this recent</w:t>
      </w:r>
      <w:r w:rsidRPr="00240AC5">
        <w:t xml:space="preserve"> step towards</w:t>
      </w:r>
      <w:r>
        <w:t xml:space="preserve"> </w:t>
      </w:r>
      <w:r w:rsidRPr="00240AC5">
        <w:t>humane refugee policies, we implore you to provide hope and certainty of a safe and productive future for</w:t>
      </w:r>
      <w:r>
        <w:t xml:space="preserve"> </w:t>
      </w:r>
      <w:r w:rsidRPr="00240AC5">
        <w:t>ALL refugees in Australia.</w:t>
      </w:r>
    </w:p>
    <w:p w:rsidR="008306C9" w:rsidRDefault="008306C9" w:rsidP="008306C9">
      <w:pPr>
        <w:spacing w:after="0" w:line="240" w:lineRule="auto"/>
        <w:ind w:left="426" w:right="567"/>
      </w:pPr>
    </w:p>
    <w:p w:rsidR="008306C9" w:rsidRDefault="008306C9" w:rsidP="008306C9">
      <w:pPr>
        <w:spacing w:after="0" w:line="240" w:lineRule="auto"/>
        <w:ind w:left="426" w:right="567"/>
      </w:pPr>
    </w:p>
    <w:p w:rsidR="008306C9" w:rsidRDefault="008306C9" w:rsidP="008306C9">
      <w:pPr>
        <w:spacing w:after="0" w:line="240" w:lineRule="auto"/>
        <w:ind w:left="426" w:right="567"/>
      </w:pPr>
      <w:r>
        <w:t>Yours sincerely</w:t>
      </w:r>
    </w:p>
    <w:p w:rsidR="008306C9" w:rsidRDefault="008306C9" w:rsidP="008306C9">
      <w:pPr>
        <w:spacing w:after="0" w:line="240" w:lineRule="auto"/>
        <w:ind w:left="426" w:right="567"/>
      </w:pPr>
    </w:p>
    <w:p w:rsidR="008306C9" w:rsidRDefault="008306C9" w:rsidP="008306C9">
      <w:pPr>
        <w:spacing w:after="0" w:line="240" w:lineRule="auto"/>
        <w:ind w:left="426" w:right="567"/>
      </w:pPr>
    </w:p>
    <w:p w:rsidR="000C34A7" w:rsidRPr="008306C9" w:rsidRDefault="008306C9" w:rsidP="008306C9">
      <w:pPr>
        <w:tabs>
          <w:tab w:val="left" w:pos="2492"/>
        </w:tabs>
        <w:spacing w:after="0" w:line="240" w:lineRule="auto"/>
        <w:ind w:left="426" w:right="567"/>
        <w:rPr>
          <w:b/>
          <w:color w:val="FF0000"/>
        </w:rPr>
      </w:pPr>
      <w:r w:rsidRPr="0052782C">
        <w:rPr>
          <w:b/>
          <w:color w:val="FF0000"/>
        </w:rPr>
        <w:t>Name and Address</w:t>
      </w:r>
    </w:p>
    <w:sectPr w:rsidR="000C34A7" w:rsidRPr="008306C9" w:rsidSect="005E2AAF">
      <w:endnotePr>
        <w:numFmt w:val="decimal"/>
      </w:endnotePr>
      <w:type w:val="continuous"/>
      <w:pgSz w:w="11906" w:h="16838"/>
      <w:pgMar w:top="426" w:right="424"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8A" w:rsidRDefault="00CB248A" w:rsidP="00407B41">
      <w:pPr>
        <w:spacing w:after="0" w:line="240" w:lineRule="auto"/>
      </w:pPr>
      <w:r>
        <w:separator/>
      </w:r>
    </w:p>
  </w:endnote>
  <w:endnote w:type="continuationSeparator" w:id="0">
    <w:p w:rsidR="00CB248A" w:rsidRDefault="00CB248A" w:rsidP="0040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8A" w:rsidRDefault="00CB248A" w:rsidP="00407B41">
      <w:pPr>
        <w:spacing w:after="0" w:line="240" w:lineRule="auto"/>
      </w:pPr>
      <w:r>
        <w:separator/>
      </w:r>
    </w:p>
  </w:footnote>
  <w:footnote w:type="continuationSeparator" w:id="0">
    <w:p w:rsidR="00CB248A" w:rsidRDefault="00CB248A" w:rsidP="00407B41">
      <w:pPr>
        <w:spacing w:after="0" w:line="240" w:lineRule="auto"/>
      </w:pPr>
      <w:r>
        <w:continuationSeparator/>
      </w:r>
    </w:p>
  </w:footnote>
  <w:footnote w:id="1">
    <w:p w:rsidR="00DA7E87" w:rsidRPr="00BA3906" w:rsidRDefault="00DA7E87" w:rsidP="00DA7E87">
      <w:pPr>
        <w:pStyle w:val="FootnoteText"/>
        <w:ind w:left="284" w:hanging="284"/>
        <w:rPr>
          <w:sz w:val="10"/>
          <w:szCs w:val="10"/>
          <w:lang w:val="en-US"/>
        </w:rPr>
      </w:pPr>
      <w:r w:rsidRPr="003627BE">
        <w:rPr>
          <w:rStyle w:val="FootnoteReference"/>
          <w:sz w:val="18"/>
          <w:szCs w:val="18"/>
        </w:rPr>
        <w:footnoteRef/>
      </w:r>
      <w:r w:rsidRPr="003627BE">
        <w:rPr>
          <w:sz w:val="18"/>
          <w:szCs w:val="18"/>
        </w:rPr>
        <w:t xml:space="preserve"> </w:t>
      </w:r>
      <w:r w:rsidRPr="00BA3906">
        <w:rPr>
          <w:sz w:val="18"/>
          <w:szCs w:val="18"/>
        </w:rPr>
        <w:t>Australian Human Rights Commission</w:t>
      </w:r>
      <w:r>
        <w:rPr>
          <w:sz w:val="18"/>
          <w:szCs w:val="18"/>
        </w:rPr>
        <w:t>,</w:t>
      </w:r>
      <w:r w:rsidRPr="00BA3906">
        <w:rPr>
          <w:sz w:val="18"/>
          <w:szCs w:val="18"/>
        </w:rPr>
        <w:t xml:space="preserve"> </w:t>
      </w:r>
      <w:r w:rsidRPr="00BA3906">
        <w:rPr>
          <w:sz w:val="18"/>
          <w:szCs w:val="18"/>
          <w:u w:val="single"/>
        </w:rPr>
        <w:t>Lives on Hold</w:t>
      </w:r>
      <w:r w:rsidRPr="00BA3906">
        <w:rPr>
          <w:sz w:val="18"/>
          <w:szCs w:val="18"/>
        </w:rPr>
        <w:t>. 2019. -</w:t>
      </w:r>
      <w:r w:rsidRPr="00BA3906">
        <w:rPr>
          <w:sz w:val="16"/>
          <w:szCs w:val="16"/>
        </w:rPr>
        <w:t xml:space="preserve"> </w:t>
      </w:r>
      <w:hyperlink r:id="rId1" w:history="1">
        <w:r w:rsidRPr="00BA3906">
          <w:rPr>
            <w:rStyle w:val="Hyperlink"/>
            <w:sz w:val="16"/>
            <w:szCs w:val="16"/>
          </w:rPr>
          <w:t>https://humanrights.gov.au/sites/default/files/2019-07/AHRC_Lives_on_hold_2019_summary.pdf</w:t>
        </w:r>
      </w:hyperlink>
      <w:r w:rsidRPr="00BA3906">
        <w:rPr>
          <w:sz w:val="18"/>
          <w:szCs w:val="18"/>
        </w:rPr>
        <w:br/>
      </w:r>
    </w:p>
  </w:footnote>
  <w:footnote w:id="2">
    <w:p w:rsidR="00DA7E87" w:rsidRPr="00BA3906" w:rsidRDefault="00DA7E87" w:rsidP="00DA7E87">
      <w:pPr>
        <w:pStyle w:val="FootnoteText"/>
        <w:ind w:left="284" w:hanging="284"/>
        <w:rPr>
          <w:sz w:val="16"/>
          <w:szCs w:val="16"/>
        </w:rPr>
      </w:pPr>
      <w:r w:rsidRPr="00BA3906">
        <w:rPr>
          <w:rStyle w:val="FootnoteReference"/>
          <w:sz w:val="18"/>
          <w:szCs w:val="18"/>
        </w:rPr>
        <w:footnoteRef/>
      </w:r>
      <w:r w:rsidRPr="00BA3906">
        <w:rPr>
          <w:sz w:val="18"/>
          <w:szCs w:val="18"/>
        </w:rPr>
        <w:t xml:space="preserve"> Department of Home Affairs, </w:t>
      </w:r>
      <w:r w:rsidRPr="00BA3906">
        <w:rPr>
          <w:sz w:val="18"/>
          <w:szCs w:val="18"/>
          <w:u w:val="single"/>
        </w:rPr>
        <w:t>IMA Legacy Caseload: Report on the Processing Status and Outcomes</w:t>
      </w:r>
      <w:r w:rsidRPr="00BA3906">
        <w:rPr>
          <w:sz w:val="18"/>
          <w:szCs w:val="18"/>
        </w:rPr>
        <w:t xml:space="preserve">. 2018. pp3–5.  </w:t>
      </w:r>
      <w:r w:rsidRPr="00BA3906">
        <w:rPr>
          <w:sz w:val="18"/>
          <w:szCs w:val="18"/>
        </w:rPr>
        <w:br/>
      </w:r>
      <w:hyperlink r:id="rId2" w:history="1">
        <w:r w:rsidRPr="00BA3906">
          <w:rPr>
            <w:rStyle w:val="Hyperlink"/>
            <w:sz w:val="16"/>
            <w:szCs w:val="16"/>
          </w:rPr>
          <w:t>https://www.homeaffairs.gov.au/research-and-stats/files/ima-legacy-caseload-dec-2018.pdf</w:t>
        </w:r>
      </w:hyperlink>
    </w:p>
    <w:p w:rsidR="00DA7E87" w:rsidRPr="00BA3906" w:rsidRDefault="00DA7E87" w:rsidP="00DA7E87">
      <w:pPr>
        <w:pStyle w:val="FootnoteText"/>
        <w:rPr>
          <w:sz w:val="10"/>
          <w:szCs w:val="10"/>
          <w:lang w:val="en-US"/>
        </w:rPr>
      </w:pPr>
    </w:p>
  </w:footnote>
  <w:footnote w:id="3">
    <w:p w:rsidR="00DA7E87" w:rsidRPr="00BA3906" w:rsidRDefault="00DA7E87" w:rsidP="00DA7E87">
      <w:pPr>
        <w:pStyle w:val="FootnoteText"/>
        <w:rPr>
          <w:sz w:val="10"/>
          <w:szCs w:val="10"/>
          <w:lang w:val="en-US"/>
        </w:rPr>
      </w:pPr>
      <w:r w:rsidRPr="00BA3906">
        <w:rPr>
          <w:rStyle w:val="FootnoteReference"/>
          <w:sz w:val="18"/>
          <w:szCs w:val="18"/>
        </w:rPr>
        <w:footnoteRef/>
      </w:r>
      <w:r w:rsidRPr="00BA3906">
        <w:rPr>
          <w:sz w:val="18"/>
          <w:szCs w:val="18"/>
        </w:rPr>
        <w:t xml:space="preserve"> </w:t>
      </w:r>
      <w:r w:rsidRPr="00BA3906">
        <w:rPr>
          <w:sz w:val="18"/>
          <w:szCs w:val="18"/>
          <w:lang w:val="en-US"/>
        </w:rPr>
        <w:t xml:space="preserve">The so-called </w:t>
      </w:r>
      <w:r w:rsidRPr="00BA3906">
        <w:rPr>
          <w:i/>
          <w:sz w:val="18"/>
          <w:szCs w:val="18"/>
          <w:lang w:val="en-US"/>
        </w:rPr>
        <w:t>Fast Track</w:t>
      </w:r>
      <w:r w:rsidRPr="00BA3906">
        <w:rPr>
          <w:sz w:val="18"/>
          <w:szCs w:val="18"/>
          <w:lang w:val="en-US"/>
        </w:rPr>
        <w:t xml:space="preserve"> assessment process was established by the Abbott Government in 2014.</w:t>
      </w:r>
      <w:r w:rsidRPr="00BA3906">
        <w:rPr>
          <w:sz w:val="18"/>
          <w:szCs w:val="18"/>
          <w:lang w:val="en-US"/>
        </w:rPr>
        <w:br/>
      </w:r>
    </w:p>
  </w:footnote>
  <w:footnote w:id="4">
    <w:p w:rsidR="00DA7E87" w:rsidRPr="00BA3906" w:rsidRDefault="00DA7E87" w:rsidP="00DA7E87">
      <w:pPr>
        <w:pStyle w:val="FootnoteText"/>
        <w:ind w:left="284" w:hanging="284"/>
        <w:rPr>
          <w:sz w:val="18"/>
          <w:szCs w:val="18"/>
        </w:rPr>
      </w:pPr>
      <w:r w:rsidRPr="00BA3906">
        <w:rPr>
          <w:rStyle w:val="FootnoteReference"/>
          <w:sz w:val="18"/>
          <w:szCs w:val="18"/>
        </w:rPr>
        <w:footnoteRef/>
      </w:r>
      <w:r w:rsidRPr="00BA3906">
        <w:rPr>
          <w:sz w:val="18"/>
          <w:szCs w:val="18"/>
        </w:rPr>
        <w:t xml:space="preserve"> SRSS - </w:t>
      </w:r>
      <w:r w:rsidRPr="00BA3906">
        <w:rPr>
          <w:sz w:val="18"/>
          <w:szCs w:val="18"/>
          <w:lang w:val="en-US"/>
        </w:rPr>
        <w:t xml:space="preserve">This </w:t>
      </w:r>
      <w:r w:rsidRPr="00BA3906">
        <w:rPr>
          <w:sz w:val="18"/>
          <w:szCs w:val="18"/>
        </w:rPr>
        <w:t>income</w:t>
      </w:r>
      <w:r w:rsidRPr="00BA3906">
        <w:rPr>
          <w:sz w:val="18"/>
          <w:szCs w:val="18"/>
          <w:lang w:val="en-US"/>
        </w:rPr>
        <w:t xml:space="preserve"> support scheme had previously provided a basic allowance (at a rate below the poverty line) to people waiting for their protection claims to be decided.</w:t>
      </w:r>
      <w:r w:rsidRPr="00BA3906">
        <w:rPr>
          <w:sz w:val="18"/>
          <w:szCs w:val="18"/>
        </w:rPr>
        <w:t> </w:t>
      </w:r>
    </w:p>
    <w:p w:rsidR="00DA7E87" w:rsidRPr="00BA3906" w:rsidRDefault="00DA7E87" w:rsidP="00DA7E87">
      <w:pPr>
        <w:pStyle w:val="FootnoteText"/>
        <w:rPr>
          <w:sz w:val="10"/>
          <w:szCs w:val="10"/>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3EEA"/>
    <w:multiLevelType w:val="hybridMultilevel"/>
    <w:tmpl w:val="D4CC43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B3390F"/>
    <w:multiLevelType w:val="hybridMultilevel"/>
    <w:tmpl w:val="60F620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4A183C"/>
    <w:multiLevelType w:val="hybridMultilevel"/>
    <w:tmpl w:val="F7CCF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59"/>
    <w:rsid w:val="00071209"/>
    <w:rsid w:val="000C34A7"/>
    <w:rsid w:val="00160210"/>
    <w:rsid w:val="001E597C"/>
    <w:rsid w:val="002169AB"/>
    <w:rsid w:val="00221DC9"/>
    <w:rsid w:val="002546EC"/>
    <w:rsid w:val="002C3134"/>
    <w:rsid w:val="002D31FB"/>
    <w:rsid w:val="0030433E"/>
    <w:rsid w:val="00311723"/>
    <w:rsid w:val="00380394"/>
    <w:rsid w:val="003D2352"/>
    <w:rsid w:val="00407B41"/>
    <w:rsid w:val="004778B1"/>
    <w:rsid w:val="004B6B1A"/>
    <w:rsid w:val="004C0C70"/>
    <w:rsid w:val="004C664F"/>
    <w:rsid w:val="00503857"/>
    <w:rsid w:val="00553DEC"/>
    <w:rsid w:val="005E2AAF"/>
    <w:rsid w:val="005F1A3C"/>
    <w:rsid w:val="00606955"/>
    <w:rsid w:val="00645359"/>
    <w:rsid w:val="0065556E"/>
    <w:rsid w:val="0067229D"/>
    <w:rsid w:val="007823F3"/>
    <w:rsid w:val="008306C9"/>
    <w:rsid w:val="008B1ED9"/>
    <w:rsid w:val="008B6869"/>
    <w:rsid w:val="008E5CCD"/>
    <w:rsid w:val="00966BFA"/>
    <w:rsid w:val="009E7D46"/>
    <w:rsid w:val="00A203E2"/>
    <w:rsid w:val="00B50AA6"/>
    <w:rsid w:val="00B8043F"/>
    <w:rsid w:val="00BA5063"/>
    <w:rsid w:val="00BF5E85"/>
    <w:rsid w:val="00C62766"/>
    <w:rsid w:val="00C65136"/>
    <w:rsid w:val="00C659AD"/>
    <w:rsid w:val="00CB248A"/>
    <w:rsid w:val="00CC06D1"/>
    <w:rsid w:val="00DA18AE"/>
    <w:rsid w:val="00DA7E87"/>
    <w:rsid w:val="00DD46FB"/>
    <w:rsid w:val="00E26811"/>
    <w:rsid w:val="00E93644"/>
    <w:rsid w:val="00ED4BC2"/>
    <w:rsid w:val="00EF1A26"/>
    <w:rsid w:val="00F3597F"/>
    <w:rsid w:val="00F77C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EBA16-FC4B-4FB0-9DB7-0D1C55E8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59"/>
    <w:pPr>
      <w:ind w:left="720"/>
      <w:contextualSpacing/>
    </w:pPr>
  </w:style>
  <w:style w:type="character" w:styleId="Hyperlink">
    <w:name w:val="Hyperlink"/>
    <w:basedOn w:val="DefaultParagraphFont"/>
    <w:uiPriority w:val="99"/>
    <w:unhideWhenUsed/>
    <w:rsid w:val="00645359"/>
    <w:rPr>
      <w:color w:val="0563C1" w:themeColor="hyperlink"/>
      <w:u w:val="single"/>
    </w:rPr>
  </w:style>
  <w:style w:type="character" w:customStyle="1" w:styleId="UnresolvedMention">
    <w:name w:val="Unresolved Mention"/>
    <w:basedOn w:val="DefaultParagraphFont"/>
    <w:uiPriority w:val="99"/>
    <w:semiHidden/>
    <w:unhideWhenUsed/>
    <w:rsid w:val="000C34A7"/>
    <w:rPr>
      <w:color w:val="605E5C"/>
      <w:shd w:val="clear" w:color="auto" w:fill="E1DFDD"/>
    </w:rPr>
  </w:style>
  <w:style w:type="paragraph" w:styleId="EndnoteText">
    <w:name w:val="endnote text"/>
    <w:basedOn w:val="Normal"/>
    <w:link w:val="EndnoteTextChar"/>
    <w:uiPriority w:val="99"/>
    <w:semiHidden/>
    <w:unhideWhenUsed/>
    <w:rsid w:val="00407B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7B41"/>
    <w:rPr>
      <w:sz w:val="20"/>
      <w:szCs w:val="20"/>
    </w:rPr>
  </w:style>
  <w:style w:type="character" w:styleId="EndnoteReference">
    <w:name w:val="endnote reference"/>
    <w:basedOn w:val="DefaultParagraphFont"/>
    <w:uiPriority w:val="99"/>
    <w:semiHidden/>
    <w:unhideWhenUsed/>
    <w:rsid w:val="00407B41"/>
    <w:rPr>
      <w:vertAlign w:val="superscript"/>
    </w:rPr>
  </w:style>
  <w:style w:type="paragraph" w:styleId="BalloonText">
    <w:name w:val="Balloon Text"/>
    <w:basedOn w:val="Normal"/>
    <w:link w:val="BalloonTextChar"/>
    <w:uiPriority w:val="99"/>
    <w:semiHidden/>
    <w:unhideWhenUsed/>
    <w:rsid w:val="00221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DC9"/>
    <w:rPr>
      <w:rFonts w:ascii="Tahoma" w:hAnsi="Tahoma" w:cs="Tahoma"/>
      <w:sz w:val="16"/>
      <w:szCs w:val="16"/>
    </w:rPr>
  </w:style>
  <w:style w:type="paragraph" w:styleId="FootnoteText">
    <w:name w:val="footnote text"/>
    <w:basedOn w:val="Normal"/>
    <w:link w:val="FootnoteTextChar"/>
    <w:uiPriority w:val="99"/>
    <w:semiHidden/>
    <w:unhideWhenUsed/>
    <w:rsid w:val="00DA7E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E87"/>
    <w:rPr>
      <w:sz w:val="20"/>
      <w:szCs w:val="20"/>
    </w:rPr>
  </w:style>
  <w:style w:type="character" w:styleId="FootnoteReference">
    <w:name w:val="footnote reference"/>
    <w:basedOn w:val="DefaultParagraphFont"/>
    <w:uiPriority w:val="99"/>
    <w:semiHidden/>
    <w:unhideWhenUsed/>
    <w:rsid w:val="00DA7E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nator.katy.gallagher@aph.gov.au" TargetMode="External"/><Relationship Id="rId21" Type="http://schemas.openxmlformats.org/officeDocument/2006/relationships/hyperlink" Target="mailto:Andrew.Giles.MP@aph.gov.au" TargetMode="External"/><Relationship Id="rId42" Type="http://schemas.openxmlformats.org/officeDocument/2006/relationships/hyperlink" Target="mailto:senator.canavan@aph.gov.au" TargetMode="External"/><Relationship Id="rId47" Type="http://schemas.openxmlformats.org/officeDocument/2006/relationships/hyperlink" Target="mailto:senator.mcgrath@aph.gov.au" TargetMode="External"/><Relationship Id="rId63" Type="http://schemas.openxmlformats.org/officeDocument/2006/relationships/hyperlink" Target="mailto:senator.ruston@aph.gov.au" TargetMode="External"/><Relationship Id="rId68" Type="http://schemas.openxmlformats.org/officeDocument/2006/relationships/hyperlink" Target="mailto:senator.carol.brown@aph.gov.au" TargetMode="External"/><Relationship Id="rId84" Type="http://schemas.openxmlformats.org/officeDocument/2006/relationships/hyperlink" Target="mailto:senator.rice@aph.gov.au" TargetMode="External"/><Relationship Id="rId89" Type="http://schemas.openxmlformats.org/officeDocument/2006/relationships/hyperlink" Target="mailto:senator.white@aph.gov.au" TargetMode="External"/><Relationship Id="rId16" Type="http://schemas.openxmlformats.org/officeDocument/2006/relationships/hyperlink" Target="https://aran.net.au/palm-sunday-2023/" TargetMode="External"/><Relationship Id="rId11" Type="http://schemas.openxmlformats.org/officeDocument/2006/relationships/image" Target="media/image4.jpeg"/><Relationship Id="rId32" Type="http://schemas.openxmlformats.org/officeDocument/2006/relationships/hyperlink" Target="mailto:senator.faruqi@aph.gov.au" TargetMode="External"/><Relationship Id="rId37" Type="http://schemas.openxmlformats.org/officeDocument/2006/relationships/hyperlink" Target="mailto:senator.payne@aph.gov.au" TargetMode="External"/><Relationship Id="rId53" Type="http://schemas.openxmlformats.org/officeDocument/2006/relationships/hyperlink" Target="mailto:senator.watt@aph.gov.au" TargetMode="External"/><Relationship Id="rId58" Type="http://schemas.openxmlformats.org/officeDocument/2006/relationships/hyperlink" Target="mailto:senator.grogan@aph.gov.au" TargetMode="External"/><Relationship Id="rId74" Type="http://schemas.openxmlformats.org/officeDocument/2006/relationships/hyperlink" Target="mailto:senator.polley@aph.gov.au" TargetMode="External"/><Relationship Id="rId79" Type="http://schemas.openxmlformats.org/officeDocument/2006/relationships/hyperlink" Target="mailto:senator.ciccone@aph.gov.au" TargetMode="External"/><Relationship Id="rId102" Type="http://schemas.openxmlformats.org/officeDocument/2006/relationships/hyperlink" Target="https://www.aph.gov.au/Senators_and_Members/Members" TargetMode="External"/><Relationship Id="rId5" Type="http://schemas.openxmlformats.org/officeDocument/2006/relationships/webSettings" Target="webSettings.xml"/><Relationship Id="rId90" Type="http://schemas.openxmlformats.org/officeDocument/2006/relationships/hyperlink" Target="mailto:senator.brockman@aph.gov.au" TargetMode="External"/><Relationship Id="rId95" Type="http://schemas.openxmlformats.org/officeDocument/2006/relationships/hyperlink" Target="mailto:senator.matt.o'sullivan@aph.gov.au" TargetMode="External"/><Relationship Id="rId22" Type="http://schemas.openxmlformats.org/officeDocument/2006/relationships/hyperlink" Target="https://www.aph.gov.au/Senators_and_Members/Members" TargetMode="External"/><Relationship Id="rId27" Type="http://schemas.openxmlformats.org/officeDocument/2006/relationships/hyperlink" Target="mailto:senator.seselja@aph.gov.au" TargetMode="External"/><Relationship Id="rId43" Type="http://schemas.openxmlformats.org/officeDocument/2006/relationships/hyperlink" Target="mailto:senator.chisholm@aph.gov.au" TargetMode="External"/><Relationship Id="rId48" Type="http://schemas.openxmlformats.org/officeDocument/2006/relationships/hyperlink" Target="mailto:senator.rennick@aph.gov.au" TargetMode="External"/><Relationship Id="rId64" Type="http://schemas.openxmlformats.org/officeDocument/2006/relationships/hyperlink" Target="mailto:senator.marielle.smith@aph.gov.au" TargetMode="External"/><Relationship Id="rId69" Type="http://schemas.openxmlformats.org/officeDocument/2006/relationships/hyperlink" Target="mailto:senator.chandler@aph.gov.au" TargetMode="External"/><Relationship Id="rId80" Type="http://schemas.openxmlformats.org/officeDocument/2006/relationships/hyperlink" Target="mailto:senator.henderson@aph.gov.au" TargetMode="External"/><Relationship Id="rId85" Type="http://schemas.openxmlformats.org/officeDocument/2006/relationships/hyperlink" Target="mailto:senator.stewart@aph.gov.au" TargetMode="External"/><Relationship Id="rId12" Type="http://schemas.openxmlformats.org/officeDocument/2006/relationships/image" Target="media/image5.jpeg"/><Relationship Id="rId17" Type="http://schemas.openxmlformats.org/officeDocument/2006/relationships/hyperlink" Target="mailto:austrefugeenetwork@gmail.com" TargetMode="External"/><Relationship Id="rId25" Type="http://schemas.openxmlformats.org/officeDocument/2006/relationships/hyperlink" Target="https://aran.net.au/resources/letter-writing/" TargetMode="External"/><Relationship Id="rId33" Type="http://schemas.openxmlformats.org/officeDocument/2006/relationships/hyperlink" Target="mailto:senator.hughes@aph.gov.au" TargetMode="External"/><Relationship Id="rId38" Type="http://schemas.openxmlformats.org/officeDocument/2006/relationships/hyperlink" Target="mailto:senator.shoebridge@aph.gov.au" TargetMode="External"/><Relationship Id="rId46" Type="http://schemas.openxmlformats.org/officeDocument/2006/relationships/hyperlink" Target="mailto:senator.mcdonald@aph.gov.au" TargetMode="External"/><Relationship Id="rId59" Type="http://schemas.openxmlformats.org/officeDocument/2006/relationships/hyperlink" Target="mailto:senator.hanson-young@aph.gov.au" TargetMode="External"/><Relationship Id="rId67" Type="http://schemas.openxmlformats.org/officeDocument/2006/relationships/hyperlink" Target="mailto:senator.bilyk@aph.gov.au" TargetMode="External"/><Relationship Id="rId103" Type="http://schemas.openxmlformats.org/officeDocument/2006/relationships/fontTable" Target="fontTable.xml"/><Relationship Id="rId20" Type="http://schemas.openxmlformats.org/officeDocument/2006/relationships/hyperlink" Target="https://www.alp.org.au/about/national-platform/" TargetMode="External"/><Relationship Id="rId41" Type="http://schemas.openxmlformats.org/officeDocument/2006/relationships/hyperlink" Target="mailto:senator.nampijinpaprice@aph.gov.au" TargetMode="External"/><Relationship Id="rId54" Type="http://schemas.openxmlformats.org/officeDocument/2006/relationships/hyperlink" Target="mailto:senator.antic@aph.gov.au" TargetMode="External"/><Relationship Id="rId62" Type="http://schemas.openxmlformats.org/officeDocument/2006/relationships/hyperlink" Target="mailto:senator.pocock@aph.gov.au" TargetMode="External"/><Relationship Id="rId70" Type="http://schemas.openxmlformats.org/officeDocument/2006/relationships/hyperlink" Target="mailto:senator.colbeck@aph.gov.au" TargetMode="External"/><Relationship Id="rId75" Type="http://schemas.openxmlformats.org/officeDocument/2006/relationships/hyperlink" Target="mailto:senator.tyrrell@aph.gov.au" TargetMode="External"/><Relationship Id="rId83" Type="http://schemas.openxmlformats.org/officeDocument/2006/relationships/hyperlink" Target="mailto:senator.paterson@aph.gov.au" TargetMode="External"/><Relationship Id="rId88" Type="http://schemas.openxmlformats.org/officeDocument/2006/relationships/hyperlink" Target="mailto:senator.walsh@aph.gov.au" TargetMode="External"/><Relationship Id="rId91" Type="http://schemas.openxmlformats.org/officeDocument/2006/relationships/hyperlink" Target="mailto:senator.cash@aph.gov.au" TargetMode="External"/><Relationship Id="rId96" Type="http://schemas.openxmlformats.org/officeDocument/2006/relationships/hyperlink" Target="mailto:senator.pratt@aph.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events/626714459216838/" TargetMode="External"/><Relationship Id="rId23" Type="http://schemas.openxmlformats.org/officeDocument/2006/relationships/hyperlink" Target="mailto:senator.mckim@aph.gov.au" TargetMode="External"/><Relationship Id="rId28" Type="http://schemas.openxmlformats.org/officeDocument/2006/relationships/hyperlink" Target="mailto:senator.ayres@aph.gov.au" TargetMode="External"/><Relationship Id="rId36" Type="http://schemas.openxmlformats.org/officeDocument/2006/relationships/hyperlink" Target="mailto:senator.oneill@aph.gov.au" TargetMode="External"/><Relationship Id="rId49" Type="http://schemas.openxmlformats.org/officeDocument/2006/relationships/hyperlink" Target="mailto:senator.roberts@aph.gov.au" TargetMode="External"/><Relationship Id="rId57" Type="http://schemas.openxmlformats.org/officeDocument/2006/relationships/hyperlink" Target="mailto:senator.fawcett@aph.gov.au" TargetMode="External"/><Relationship Id="rId10" Type="http://schemas.openxmlformats.org/officeDocument/2006/relationships/image" Target="media/image3.png"/><Relationship Id="rId31" Type="http://schemas.openxmlformats.org/officeDocument/2006/relationships/hyperlink" Target="mailto:senator.davey@aph.gov.au" TargetMode="External"/><Relationship Id="rId44" Type="http://schemas.openxmlformats.org/officeDocument/2006/relationships/hyperlink" Target="mailto:senator.green@aph.gov.au" TargetMode="External"/><Relationship Id="rId52" Type="http://schemas.openxmlformats.org/officeDocument/2006/relationships/hyperlink" Target="mailto:senator.waters@aph.gov.au" TargetMode="External"/><Relationship Id="rId60" Type="http://schemas.openxmlformats.org/officeDocument/2006/relationships/hyperlink" Target="mailto:senator.liddle@aph.gov.au" TargetMode="External"/><Relationship Id="rId65" Type="http://schemas.openxmlformats.org/officeDocument/2006/relationships/hyperlink" Target="mailto:senator.wong@aph.gov.au" TargetMode="External"/><Relationship Id="rId73" Type="http://schemas.openxmlformats.org/officeDocument/2006/relationships/hyperlink" Target="mailto:senator.mckim@aph.gov.au" TargetMode="External"/><Relationship Id="rId78" Type="http://schemas.openxmlformats.org/officeDocument/2006/relationships/hyperlink" Target="mailto:senator.babet@aph.gov.au" TargetMode="External"/><Relationship Id="rId81" Type="http://schemas.openxmlformats.org/officeDocument/2006/relationships/hyperlink" Target="mailto:senator.hume@aph.gov.au" TargetMode="External"/><Relationship Id="rId86" Type="http://schemas.openxmlformats.org/officeDocument/2006/relationships/hyperlink" Target="mailto:senator.thorpe@aph.gov.au" TargetMode="External"/><Relationship Id="rId94" Type="http://schemas.openxmlformats.org/officeDocument/2006/relationships/hyperlink" Target="mailto:senator.lines@aph.gov.au" TargetMode="External"/><Relationship Id="rId99" Type="http://schemas.openxmlformats.org/officeDocument/2006/relationships/hyperlink" Target="mailto:senator.smith@aph.gov.au" TargetMode="External"/><Relationship Id="rId101" Type="http://schemas.openxmlformats.org/officeDocument/2006/relationships/hyperlink" Target="mailto:senator.sterle@aph.gov.a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mailto:austrefugeenetwork@gmail.com" TargetMode="External"/><Relationship Id="rId18" Type="http://schemas.openxmlformats.org/officeDocument/2006/relationships/hyperlink" Target="https://humanrights.gov.au/sites/default/files/2019-07/AHRC_Lives_on_hold_2019_summary.pdf" TargetMode="External"/><Relationship Id="rId39" Type="http://schemas.openxmlformats.org/officeDocument/2006/relationships/hyperlink" Target="mailto:senator.sheldon@aph.gov.au" TargetMode="External"/><Relationship Id="rId34" Type="http://schemas.openxmlformats.org/officeDocument/2006/relationships/hyperlink" Target="mailto:senator.mcallister@aph.gov.au" TargetMode="External"/><Relationship Id="rId50" Type="http://schemas.openxmlformats.org/officeDocument/2006/relationships/hyperlink" Target="mailto:senator.scarr@aph.gov.au" TargetMode="External"/><Relationship Id="rId55" Type="http://schemas.openxmlformats.org/officeDocument/2006/relationships/hyperlink" Target="mailto:senator.birmingham@aph.gov.au" TargetMode="External"/><Relationship Id="rId76" Type="http://schemas.openxmlformats.org/officeDocument/2006/relationships/hyperlink" Target="mailto:senator.urquhart@aph.gov.au" TargetMode="External"/><Relationship Id="rId97" Type="http://schemas.openxmlformats.org/officeDocument/2006/relationships/hyperlink" Target="mailto:senator.reynolds@aph.gov.au"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senator.duniam@aph.gov.au" TargetMode="External"/><Relationship Id="rId92" Type="http://schemas.openxmlformats.org/officeDocument/2006/relationships/hyperlink" Target="mailto:senator.cox@aph.gov.au" TargetMode="External"/><Relationship Id="rId2" Type="http://schemas.openxmlformats.org/officeDocument/2006/relationships/numbering" Target="numbering.xml"/><Relationship Id="rId29" Type="http://schemas.openxmlformats.org/officeDocument/2006/relationships/hyperlink" Target="mailto:senator.bragg@aph.gov.au" TargetMode="External"/><Relationship Id="rId24" Type="http://schemas.openxmlformats.org/officeDocument/2006/relationships/hyperlink" Target="https://www.aph.gov.au/senators_and_members/members" TargetMode="External"/><Relationship Id="rId40" Type="http://schemas.openxmlformats.org/officeDocument/2006/relationships/hyperlink" Target="mailto:Senator.McCarthy@aph.gov.au" TargetMode="External"/><Relationship Id="rId45" Type="http://schemas.openxmlformats.org/officeDocument/2006/relationships/hyperlink" Target="mailto:senator.hanson@aph.gov.au" TargetMode="External"/><Relationship Id="rId66" Type="http://schemas.openxmlformats.org/officeDocument/2006/relationships/hyperlink" Target="mailto:senator.askew@aph.gov.au" TargetMode="External"/><Relationship Id="rId87" Type="http://schemas.openxmlformats.org/officeDocument/2006/relationships/hyperlink" Target="mailto:senator.van@aph.gov.au" TargetMode="External"/><Relationship Id="rId61" Type="http://schemas.openxmlformats.org/officeDocument/2006/relationships/hyperlink" Target="mailto:Senator.mclachlan@aph.gov.au" TargetMode="External"/><Relationship Id="rId82" Type="http://schemas.openxmlformats.org/officeDocument/2006/relationships/hyperlink" Target="mailto:senator.mckenzie@aph.gov.au" TargetMode="External"/><Relationship Id="rId19" Type="http://schemas.openxmlformats.org/officeDocument/2006/relationships/hyperlink" Target="https://www.kaldorcentre.unsw.edu.au/publication/legacy-caseload" TargetMode="External"/><Relationship Id="rId14" Type="http://schemas.openxmlformats.org/officeDocument/2006/relationships/hyperlink" Target="https://www.unhcr.org/en-au/5ac5790a7.pdf" TargetMode="External"/><Relationship Id="rId30" Type="http://schemas.openxmlformats.org/officeDocument/2006/relationships/hyperlink" Target="mailto:senator.cadell@aph.gov.au" TargetMode="External"/><Relationship Id="rId35" Type="http://schemas.openxmlformats.org/officeDocument/2006/relationships/hyperlink" Target="mailto:senator.molan@aph.gov.au" TargetMode="External"/><Relationship Id="rId56" Type="http://schemas.openxmlformats.org/officeDocument/2006/relationships/hyperlink" Target="mailto:senator.farrell@aph.gov.au" TargetMode="External"/><Relationship Id="rId77" Type="http://schemas.openxmlformats.org/officeDocument/2006/relationships/hyperlink" Target="mailto:senator.whish-wilson@aph.gov.au" TargetMode="External"/><Relationship Id="rId100" Type="http://schemas.openxmlformats.org/officeDocument/2006/relationships/hyperlink" Target="mailto:senator.steele-john@aph.gov.au" TargetMode="External"/><Relationship Id="rId8" Type="http://schemas.openxmlformats.org/officeDocument/2006/relationships/image" Target="media/image1.png"/><Relationship Id="rId51" Type="http://schemas.openxmlformats.org/officeDocument/2006/relationships/hyperlink" Target="mailto:senator.stoker@aph.gov.au" TargetMode="External"/><Relationship Id="rId72" Type="http://schemas.openxmlformats.org/officeDocument/2006/relationships/hyperlink" Target="mailto:senator.lambie@aph.gov.au" TargetMode="External"/><Relationship Id="rId93" Type="http://schemas.openxmlformats.org/officeDocument/2006/relationships/hyperlink" Target="mailto:senator.dodson@aph.gov.au" TargetMode="External"/><Relationship Id="rId98" Type="http://schemas.openxmlformats.org/officeDocument/2006/relationships/hyperlink" Target="mailto:senator.small@aph.gov.a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homeaffairs.gov.au/research-and-stats/files/ima-legacy-caseload-dec-2018.pdf" TargetMode="External"/><Relationship Id="rId1" Type="http://schemas.openxmlformats.org/officeDocument/2006/relationships/hyperlink" Target="https://humanrights.gov.au/sites/default/files/2019-07/AHRC_Lives_on_hold_2019_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5E7D3-3660-4D15-8ED9-0C301A33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Govett</dc:creator>
  <cp:lastModifiedBy>Louise Redmond</cp:lastModifiedBy>
  <cp:revision>2</cp:revision>
  <cp:lastPrinted>2023-02-08T12:00:00Z</cp:lastPrinted>
  <dcterms:created xsi:type="dcterms:W3CDTF">2023-02-20T22:40:00Z</dcterms:created>
  <dcterms:modified xsi:type="dcterms:W3CDTF">2023-02-20T22:40:00Z</dcterms:modified>
</cp:coreProperties>
</file>